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0A6" w:rsidRDefault="002F20A6" w:rsidP="002F20A6">
      <w:pPr>
        <w:jc w:val="cente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8"/>
        <w:gridCol w:w="2520"/>
        <w:gridCol w:w="1170"/>
        <w:gridCol w:w="540"/>
        <w:gridCol w:w="450"/>
        <w:gridCol w:w="720"/>
        <w:gridCol w:w="828"/>
      </w:tblGrid>
      <w:tr w:rsidR="002F20A6" w:rsidTr="00170F7B">
        <w:tc>
          <w:tcPr>
            <w:tcW w:w="2988" w:type="dxa"/>
            <w:tcBorders>
              <w:top w:val="double" w:sz="4" w:space="0" w:color="auto"/>
              <w:left w:val="double" w:sz="4" w:space="0" w:color="auto"/>
              <w:bottom w:val="double" w:sz="4" w:space="0" w:color="auto"/>
            </w:tcBorders>
            <w:shd w:val="pct5" w:color="000000" w:fill="FFFFFF"/>
          </w:tcPr>
          <w:p w:rsidR="002F20A6" w:rsidRDefault="002F20A6" w:rsidP="00170F7B">
            <w:pPr>
              <w:pStyle w:val="Subtitle"/>
              <w:spacing w:before="60" w:after="60"/>
              <w:jc w:val="left"/>
              <w:rPr>
                <w:sz w:val="20"/>
              </w:rPr>
            </w:pPr>
            <w:r>
              <w:rPr>
                <w:sz w:val="20"/>
              </w:rPr>
              <w:t>Policy/Procedure Title</w:t>
            </w:r>
          </w:p>
        </w:tc>
        <w:tc>
          <w:tcPr>
            <w:tcW w:w="2520" w:type="dxa"/>
            <w:tcBorders>
              <w:top w:val="double" w:sz="4" w:space="0" w:color="auto"/>
              <w:bottom w:val="double" w:sz="4" w:space="0" w:color="auto"/>
              <w:right w:val="single" w:sz="4" w:space="0" w:color="auto"/>
            </w:tcBorders>
          </w:tcPr>
          <w:p w:rsidR="002F20A6" w:rsidRDefault="002F20A6" w:rsidP="00170F7B">
            <w:pPr>
              <w:spacing w:before="60" w:after="60"/>
              <w:rPr>
                <w:sz w:val="20"/>
              </w:rPr>
            </w:pPr>
            <w:r>
              <w:rPr>
                <w:sz w:val="20"/>
              </w:rPr>
              <w:t>Clinical Alarm Management</w:t>
            </w:r>
          </w:p>
        </w:tc>
        <w:tc>
          <w:tcPr>
            <w:tcW w:w="1710" w:type="dxa"/>
            <w:gridSpan w:val="2"/>
            <w:tcBorders>
              <w:top w:val="double" w:sz="4" w:space="0" w:color="auto"/>
              <w:left w:val="nil"/>
              <w:bottom w:val="double" w:sz="4" w:space="0" w:color="auto"/>
              <w:right w:val="single" w:sz="4" w:space="0" w:color="auto"/>
            </w:tcBorders>
            <w:shd w:val="pct5" w:color="000000" w:fill="FFFFFF"/>
          </w:tcPr>
          <w:p w:rsidR="002F20A6" w:rsidRDefault="002F20A6" w:rsidP="00170F7B">
            <w:pPr>
              <w:spacing w:before="60" w:after="60"/>
              <w:rPr>
                <w:b/>
                <w:sz w:val="20"/>
              </w:rPr>
            </w:pPr>
            <w:r>
              <w:rPr>
                <w:b/>
                <w:sz w:val="20"/>
              </w:rPr>
              <w:t>Manual Location</w:t>
            </w:r>
          </w:p>
        </w:tc>
        <w:tc>
          <w:tcPr>
            <w:tcW w:w="1998" w:type="dxa"/>
            <w:gridSpan w:val="3"/>
            <w:tcBorders>
              <w:top w:val="double" w:sz="4" w:space="0" w:color="auto"/>
              <w:left w:val="nil"/>
              <w:bottom w:val="double" w:sz="4" w:space="0" w:color="auto"/>
              <w:right w:val="double" w:sz="4" w:space="0" w:color="auto"/>
            </w:tcBorders>
          </w:tcPr>
          <w:p w:rsidR="002F20A6" w:rsidRDefault="002F20A6" w:rsidP="00617DB5">
            <w:pPr>
              <w:spacing w:before="60" w:after="60"/>
              <w:jc w:val="center"/>
              <w:rPr>
                <w:sz w:val="20"/>
              </w:rPr>
            </w:pPr>
          </w:p>
        </w:tc>
      </w:tr>
      <w:tr w:rsidR="002F20A6" w:rsidTr="00170F7B">
        <w:tc>
          <w:tcPr>
            <w:tcW w:w="2988" w:type="dxa"/>
            <w:tcBorders>
              <w:top w:val="double" w:sz="4" w:space="0" w:color="auto"/>
              <w:left w:val="double" w:sz="4" w:space="0" w:color="auto"/>
              <w:bottom w:val="double" w:sz="4" w:space="0" w:color="auto"/>
            </w:tcBorders>
            <w:shd w:val="pct5" w:color="000000" w:fill="FFFFFF"/>
          </w:tcPr>
          <w:p w:rsidR="002F20A6" w:rsidRDefault="002F20A6" w:rsidP="00170F7B">
            <w:pPr>
              <w:pStyle w:val="Heading1"/>
              <w:spacing w:before="60" w:after="60"/>
              <w:rPr>
                <w:sz w:val="20"/>
              </w:rPr>
            </w:pPr>
            <w:r>
              <w:rPr>
                <w:sz w:val="20"/>
              </w:rPr>
              <w:t>Policy/Procedure #</w:t>
            </w:r>
          </w:p>
        </w:tc>
        <w:tc>
          <w:tcPr>
            <w:tcW w:w="2520" w:type="dxa"/>
            <w:tcBorders>
              <w:top w:val="double" w:sz="4" w:space="0" w:color="auto"/>
              <w:bottom w:val="double" w:sz="4" w:space="0" w:color="auto"/>
            </w:tcBorders>
          </w:tcPr>
          <w:p w:rsidR="002F20A6" w:rsidRDefault="002F20A6" w:rsidP="00170F7B">
            <w:pPr>
              <w:spacing w:before="60" w:after="60"/>
              <w:rPr>
                <w:sz w:val="20"/>
              </w:rPr>
            </w:pPr>
          </w:p>
        </w:tc>
        <w:tc>
          <w:tcPr>
            <w:tcW w:w="1170" w:type="dxa"/>
            <w:tcBorders>
              <w:top w:val="double" w:sz="4" w:space="0" w:color="auto"/>
              <w:bottom w:val="double" w:sz="4" w:space="0" w:color="auto"/>
            </w:tcBorders>
            <w:shd w:val="pct5" w:color="000000" w:fill="FFFFFF"/>
          </w:tcPr>
          <w:p w:rsidR="002F20A6" w:rsidRDefault="002F20A6" w:rsidP="00170F7B">
            <w:pPr>
              <w:pStyle w:val="Heading2"/>
              <w:spacing w:before="60" w:after="60"/>
              <w:rPr>
                <w:sz w:val="20"/>
              </w:rPr>
            </w:pPr>
            <w:r>
              <w:rPr>
                <w:sz w:val="20"/>
              </w:rPr>
              <w:t>Effective</w:t>
            </w:r>
          </w:p>
        </w:tc>
        <w:tc>
          <w:tcPr>
            <w:tcW w:w="990" w:type="dxa"/>
            <w:gridSpan w:val="2"/>
            <w:tcBorders>
              <w:top w:val="double" w:sz="4" w:space="0" w:color="auto"/>
              <w:bottom w:val="double" w:sz="4" w:space="0" w:color="auto"/>
            </w:tcBorders>
          </w:tcPr>
          <w:p w:rsidR="002F20A6" w:rsidRDefault="002F20A6" w:rsidP="00170F7B">
            <w:pPr>
              <w:spacing w:before="60" w:after="60"/>
              <w:rPr>
                <w:sz w:val="20"/>
              </w:rPr>
            </w:pPr>
          </w:p>
        </w:tc>
        <w:tc>
          <w:tcPr>
            <w:tcW w:w="720" w:type="dxa"/>
            <w:tcBorders>
              <w:top w:val="double" w:sz="4" w:space="0" w:color="auto"/>
              <w:bottom w:val="double" w:sz="4" w:space="0" w:color="auto"/>
            </w:tcBorders>
            <w:shd w:val="pct5" w:color="000000" w:fill="FFFFFF"/>
          </w:tcPr>
          <w:p w:rsidR="002F20A6" w:rsidRDefault="002F20A6" w:rsidP="00170F7B">
            <w:pPr>
              <w:pStyle w:val="Heading1"/>
              <w:spacing w:before="60" w:after="60"/>
              <w:rPr>
                <w:sz w:val="20"/>
              </w:rPr>
            </w:pPr>
            <w:r>
              <w:rPr>
                <w:sz w:val="20"/>
              </w:rPr>
              <w:t>Page</w:t>
            </w:r>
          </w:p>
        </w:tc>
        <w:tc>
          <w:tcPr>
            <w:tcW w:w="828" w:type="dxa"/>
            <w:tcBorders>
              <w:top w:val="double" w:sz="4" w:space="0" w:color="auto"/>
              <w:bottom w:val="double" w:sz="4" w:space="0" w:color="auto"/>
              <w:right w:val="double" w:sz="4" w:space="0" w:color="auto"/>
            </w:tcBorders>
          </w:tcPr>
          <w:p w:rsidR="002F20A6" w:rsidRDefault="002F20A6" w:rsidP="00170F7B">
            <w:pPr>
              <w:spacing w:before="60" w:after="60"/>
              <w:rPr>
                <w:sz w:val="20"/>
              </w:rPr>
            </w:pPr>
          </w:p>
        </w:tc>
      </w:tr>
      <w:tr w:rsidR="002F20A6" w:rsidTr="00170F7B">
        <w:trPr>
          <w:cantSplit/>
        </w:trPr>
        <w:tc>
          <w:tcPr>
            <w:tcW w:w="2988" w:type="dxa"/>
            <w:tcBorders>
              <w:top w:val="double" w:sz="4" w:space="0" w:color="auto"/>
              <w:left w:val="double" w:sz="4" w:space="0" w:color="auto"/>
              <w:bottom w:val="double" w:sz="4" w:space="0" w:color="auto"/>
            </w:tcBorders>
            <w:shd w:val="pct5" w:color="000000" w:fill="FFFFFF"/>
          </w:tcPr>
          <w:p w:rsidR="002F20A6" w:rsidRDefault="002F20A6" w:rsidP="00170F7B">
            <w:pPr>
              <w:spacing w:before="60" w:after="60"/>
              <w:rPr>
                <w:b/>
                <w:sz w:val="20"/>
              </w:rPr>
            </w:pPr>
            <w:r>
              <w:rPr>
                <w:b/>
                <w:sz w:val="20"/>
              </w:rPr>
              <w:t>Department Generating Policy</w:t>
            </w:r>
          </w:p>
        </w:tc>
        <w:tc>
          <w:tcPr>
            <w:tcW w:w="6228" w:type="dxa"/>
            <w:gridSpan w:val="6"/>
            <w:tcBorders>
              <w:top w:val="double" w:sz="4" w:space="0" w:color="auto"/>
              <w:bottom w:val="double" w:sz="4" w:space="0" w:color="auto"/>
              <w:right w:val="double" w:sz="4" w:space="0" w:color="auto"/>
            </w:tcBorders>
          </w:tcPr>
          <w:p w:rsidR="002F20A6" w:rsidRDefault="002F20A6" w:rsidP="00170F7B">
            <w:pPr>
              <w:spacing w:before="60" w:after="60"/>
              <w:rPr>
                <w:sz w:val="20"/>
              </w:rPr>
            </w:pPr>
          </w:p>
        </w:tc>
      </w:tr>
      <w:tr w:rsidR="002F20A6" w:rsidTr="00170F7B">
        <w:tc>
          <w:tcPr>
            <w:tcW w:w="2988" w:type="dxa"/>
            <w:tcBorders>
              <w:top w:val="double" w:sz="4" w:space="0" w:color="auto"/>
              <w:left w:val="double" w:sz="4" w:space="0" w:color="auto"/>
              <w:bottom w:val="double" w:sz="4" w:space="0" w:color="auto"/>
            </w:tcBorders>
            <w:shd w:val="pct5" w:color="000000" w:fill="FFFFFF"/>
          </w:tcPr>
          <w:p w:rsidR="002F20A6" w:rsidRDefault="002F20A6" w:rsidP="00170F7B">
            <w:pPr>
              <w:spacing w:before="60" w:after="60"/>
              <w:rPr>
                <w:b/>
                <w:sz w:val="20"/>
              </w:rPr>
            </w:pPr>
            <w:r>
              <w:rPr>
                <w:b/>
                <w:sz w:val="20"/>
              </w:rPr>
              <w:t>Affected Departments</w:t>
            </w:r>
          </w:p>
        </w:tc>
        <w:tc>
          <w:tcPr>
            <w:tcW w:w="6228" w:type="dxa"/>
            <w:gridSpan w:val="6"/>
            <w:tcBorders>
              <w:top w:val="double" w:sz="4" w:space="0" w:color="auto"/>
              <w:bottom w:val="double" w:sz="4" w:space="0" w:color="auto"/>
              <w:right w:val="double" w:sz="4" w:space="0" w:color="auto"/>
            </w:tcBorders>
          </w:tcPr>
          <w:p w:rsidR="002F20A6" w:rsidRDefault="002B44A8" w:rsidP="00170F7B">
            <w:pPr>
              <w:spacing w:before="60" w:after="60"/>
              <w:rPr>
                <w:sz w:val="20"/>
              </w:rPr>
            </w:pPr>
            <w:r>
              <w:rPr>
                <w:sz w:val="20"/>
              </w:rPr>
              <w:t>All patient care areas</w:t>
            </w:r>
          </w:p>
        </w:tc>
      </w:tr>
      <w:tr w:rsidR="002F20A6" w:rsidTr="00170F7B">
        <w:tc>
          <w:tcPr>
            <w:tcW w:w="2988" w:type="dxa"/>
            <w:tcBorders>
              <w:top w:val="double" w:sz="4" w:space="0" w:color="auto"/>
              <w:left w:val="double" w:sz="4" w:space="0" w:color="auto"/>
              <w:bottom w:val="nil"/>
            </w:tcBorders>
            <w:shd w:val="pct5" w:color="000000" w:fill="FFFFFF"/>
          </w:tcPr>
          <w:p w:rsidR="002F20A6" w:rsidRDefault="002F20A6" w:rsidP="00170F7B">
            <w:pPr>
              <w:spacing w:before="60" w:after="60"/>
              <w:rPr>
                <w:b/>
                <w:sz w:val="20"/>
              </w:rPr>
            </w:pPr>
            <w:r>
              <w:rPr>
                <w:b/>
                <w:sz w:val="20"/>
              </w:rPr>
              <w:t>Prepared By</w:t>
            </w:r>
          </w:p>
        </w:tc>
        <w:tc>
          <w:tcPr>
            <w:tcW w:w="2520" w:type="dxa"/>
            <w:tcBorders>
              <w:top w:val="double" w:sz="4" w:space="0" w:color="auto"/>
              <w:bottom w:val="double" w:sz="4" w:space="0" w:color="auto"/>
            </w:tcBorders>
          </w:tcPr>
          <w:p w:rsidR="002F20A6" w:rsidRDefault="00617DB5" w:rsidP="00170F7B">
            <w:pPr>
              <w:spacing w:before="60" w:after="60"/>
              <w:rPr>
                <w:sz w:val="20"/>
              </w:rPr>
            </w:pPr>
            <w:r>
              <w:rPr>
                <w:sz w:val="20"/>
              </w:rPr>
              <w:t>Joni Chancey BSN ,RN</w:t>
            </w:r>
          </w:p>
          <w:p w:rsidR="001946EB" w:rsidRDefault="001946EB" w:rsidP="00170F7B">
            <w:pPr>
              <w:spacing w:before="60" w:after="60"/>
              <w:rPr>
                <w:sz w:val="20"/>
              </w:rPr>
            </w:pPr>
            <w:r>
              <w:rPr>
                <w:sz w:val="20"/>
              </w:rPr>
              <w:t xml:space="preserve">Randy Austin </w:t>
            </w:r>
          </w:p>
          <w:p w:rsidR="001946EB" w:rsidRDefault="00E76BA4" w:rsidP="00170F7B">
            <w:pPr>
              <w:spacing w:before="60" w:after="60"/>
              <w:rPr>
                <w:sz w:val="20"/>
              </w:rPr>
            </w:pPr>
            <w:r>
              <w:rPr>
                <w:sz w:val="20"/>
              </w:rPr>
              <w:t>Wayne Ruppert CVT</w:t>
            </w:r>
          </w:p>
        </w:tc>
        <w:tc>
          <w:tcPr>
            <w:tcW w:w="1170" w:type="dxa"/>
            <w:tcBorders>
              <w:top w:val="double" w:sz="4" w:space="0" w:color="auto"/>
              <w:bottom w:val="double" w:sz="4" w:space="0" w:color="auto"/>
            </w:tcBorders>
            <w:shd w:val="pct5" w:color="000000" w:fill="FFFFFF"/>
          </w:tcPr>
          <w:p w:rsidR="002F20A6" w:rsidRDefault="002F20A6" w:rsidP="00170F7B">
            <w:pPr>
              <w:pStyle w:val="Heading2"/>
              <w:spacing w:before="60" w:after="60"/>
              <w:rPr>
                <w:sz w:val="20"/>
              </w:rPr>
            </w:pPr>
            <w:r>
              <w:rPr>
                <w:sz w:val="20"/>
              </w:rPr>
              <w:t>Dept/Title</w:t>
            </w:r>
          </w:p>
        </w:tc>
        <w:tc>
          <w:tcPr>
            <w:tcW w:w="2538" w:type="dxa"/>
            <w:gridSpan w:val="4"/>
            <w:tcBorders>
              <w:top w:val="double" w:sz="4" w:space="0" w:color="auto"/>
              <w:bottom w:val="double" w:sz="4" w:space="0" w:color="auto"/>
              <w:right w:val="double" w:sz="4" w:space="0" w:color="auto"/>
            </w:tcBorders>
          </w:tcPr>
          <w:p w:rsidR="002F20A6" w:rsidRDefault="00617DB5" w:rsidP="00170F7B">
            <w:pPr>
              <w:spacing w:before="60" w:after="60"/>
              <w:rPr>
                <w:sz w:val="20"/>
              </w:rPr>
            </w:pPr>
            <w:r>
              <w:rPr>
                <w:sz w:val="20"/>
              </w:rPr>
              <w:t>Administrative Supervisor</w:t>
            </w:r>
          </w:p>
          <w:p w:rsidR="001946EB" w:rsidRDefault="001946EB" w:rsidP="00170F7B">
            <w:pPr>
              <w:spacing w:before="60" w:after="60"/>
              <w:rPr>
                <w:sz w:val="20"/>
              </w:rPr>
            </w:pPr>
            <w:r>
              <w:rPr>
                <w:sz w:val="20"/>
              </w:rPr>
              <w:t>Biomed</w:t>
            </w:r>
          </w:p>
          <w:p w:rsidR="001946EB" w:rsidRDefault="00E76BA4" w:rsidP="00170F7B">
            <w:pPr>
              <w:spacing w:before="60" w:after="60"/>
              <w:rPr>
                <w:sz w:val="20"/>
              </w:rPr>
            </w:pPr>
            <w:r>
              <w:rPr>
                <w:sz w:val="20"/>
              </w:rPr>
              <w:t>Cardiovascular</w:t>
            </w:r>
            <w:r w:rsidR="001946EB">
              <w:rPr>
                <w:sz w:val="20"/>
              </w:rPr>
              <w:t xml:space="preserve"> Coordinator</w:t>
            </w:r>
          </w:p>
          <w:p w:rsidR="00617DB5" w:rsidRDefault="00617DB5" w:rsidP="00170F7B">
            <w:pPr>
              <w:spacing w:before="60" w:after="60"/>
              <w:rPr>
                <w:sz w:val="20"/>
              </w:rPr>
            </w:pPr>
          </w:p>
        </w:tc>
      </w:tr>
      <w:tr w:rsidR="002F20A6" w:rsidTr="00170F7B">
        <w:trPr>
          <w:cantSplit/>
          <w:trHeight w:val="260"/>
        </w:trPr>
        <w:tc>
          <w:tcPr>
            <w:tcW w:w="2988" w:type="dxa"/>
            <w:tcBorders>
              <w:top w:val="double" w:sz="4" w:space="0" w:color="auto"/>
              <w:left w:val="double" w:sz="4" w:space="0" w:color="auto"/>
              <w:bottom w:val="single" w:sz="4" w:space="0" w:color="auto"/>
            </w:tcBorders>
            <w:shd w:val="pct5" w:color="000000" w:fill="FFFFFF"/>
          </w:tcPr>
          <w:p w:rsidR="002F20A6" w:rsidRDefault="002F20A6" w:rsidP="00170F7B">
            <w:pPr>
              <w:spacing w:before="60" w:after="60"/>
              <w:rPr>
                <w:b/>
                <w:sz w:val="20"/>
              </w:rPr>
            </w:pPr>
            <w:r>
              <w:rPr>
                <w:b/>
                <w:sz w:val="20"/>
              </w:rPr>
              <w:t xml:space="preserve">Dept / Committee Approval     </w:t>
            </w:r>
            <w:r>
              <w:rPr>
                <w:sz w:val="20"/>
              </w:rPr>
              <w:t>(If Applicable)</w:t>
            </w:r>
          </w:p>
        </w:tc>
        <w:tc>
          <w:tcPr>
            <w:tcW w:w="2520" w:type="dxa"/>
            <w:tcBorders>
              <w:top w:val="double" w:sz="4" w:space="0" w:color="auto"/>
            </w:tcBorders>
          </w:tcPr>
          <w:p w:rsidR="002F20A6" w:rsidRDefault="001946EB" w:rsidP="00170F7B">
            <w:pPr>
              <w:spacing w:before="60" w:after="60"/>
              <w:rPr>
                <w:sz w:val="20"/>
              </w:rPr>
            </w:pPr>
            <w:r>
              <w:rPr>
                <w:sz w:val="20"/>
              </w:rPr>
              <w:t>P &amp; P Committee</w:t>
            </w:r>
          </w:p>
        </w:tc>
        <w:tc>
          <w:tcPr>
            <w:tcW w:w="1170" w:type="dxa"/>
            <w:tcBorders>
              <w:top w:val="double" w:sz="4" w:space="0" w:color="auto"/>
            </w:tcBorders>
            <w:shd w:val="pct5" w:color="000000" w:fill="FFFFFF"/>
          </w:tcPr>
          <w:p w:rsidR="002F20A6" w:rsidRDefault="002F20A6" w:rsidP="00170F7B">
            <w:pPr>
              <w:pStyle w:val="Heading2"/>
              <w:spacing w:before="60" w:after="60"/>
              <w:rPr>
                <w:sz w:val="20"/>
              </w:rPr>
            </w:pPr>
            <w:r>
              <w:rPr>
                <w:sz w:val="20"/>
              </w:rPr>
              <w:t>Date/Title</w:t>
            </w:r>
          </w:p>
        </w:tc>
        <w:tc>
          <w:tcPr>
            <w:tcW w:w="2538" w:type="dxa"/>
            <w:gridSpan w:val="4"/>
            <w:tcBorders>
              <w:top w:val="double" w:sz="4" w:space="0" w:color="auto"/>
              <w:right w:val="double" w:sz="4" w:space="0" w:color="auto"/>
            </w:tcBorders>
          </w:tcPr>
          <w:p w:rsidR="002F20A6" w:rsidRDefault="002F20A6" w:rsidP="00170F7B">
            <w:pPr>
              <w:spacing w:before="60" w:after="60"/>
              <w:rPr>
                <w:sz w:val="20"/>
              </w:rPr>
            </w:pPr>
          </w:p>
        </w:tc>
      </w:tr>
      <w:tr w:rsidR="002F20A6" w:rsidTr="00170F7B">
        <w:trPr>
          <w:cantSplit/>
          <w:trHeight w:val="260"/>
        </w:trPr>
        <w:tc>
          <w:tcPr>
            <w:tcW w:w="2988" w:type="dxa"/>
            <w:tcBorders>
              <w:top w:val="nil"/>
              <w:left w:val="double" w:sz="4" w:space="0" w:color="auto"/>
              <w:bottom w:val="double" w:sz="4" w:space="0" w:color="auto"/>
            </w:tcBorders>
            <w:shd w:val="pct5" w:color="000000" w:fill="FFFFFF"/>
          </w:tcPr>
          <w:p w:rsidR="002F20A6" w:rsidRDefault="002F20A6" w:rsidP="00170F7B">
            <w:pPr>
              <w:spacing w:before="60" w:after="60"/>
              <w:rPr>
                <w:b/>
                <w:sz w:val="20"/>
              </w:rPr>
            </w:pPr>
            <w:r>
              <w:rPr>
                <w:b/>
                <w:sz w:val="20"/>
              </w:rPr>
              <w:t xml:space="preserve">Dept / Committee Approval     </w:t>
            </w:r>
            <w:r>
              <w:rPr>
                <w:sz w:val="20"/>
              </w:rPr>
              <w:t>(If Applicable)</w:t>
            </w:r>
          </w:p>
        </w:tc>
        <w:tc>
          <w:tcPr>
            <w:tcW w:w="2520" w:type="dxa"/>
            <w:tcBorders>
              <w:bottom w:val="double" w:sz="4" w:space="0" w:color="auto"/>
            </w:tcBorders>
          </w:tcPr>
          <w:p w:rsidR="002F20A6" w:rsidRDefault="001946EB" w:rsidP="00170F7B">
            <w:pPr>
              <w:spacing w:before="60" w:after="60"/>
              <w:rPr>
                <w:sz w:val="20"/>
              </w:rPr>
            </w:pPr>
            <w:r>
              <w:rPr>
                <w:sz w:val="20"/>
              </w:rPr>
              <w:t>MEC Committee</w:t>
            </w:r>
          </w:p>
        </w:tc>
        <w:tc>
          <w:tcPr>
            <w:tcW w:w="1170" w:type="dxa"/>
            <w:tcBorders>
              <w:bottom w:val="double" w:sz="4" w:space="0" w:color="auto"/>
            </w:tcBorders>
            <w:shd w:val="pct5" w:color="000000" w:fill="FFFFFF"/>
          </w:tcPr>
          <w:p w:rsidR="002F20A6" w:rsidRDefault="002F20A6" w:rsidP="00170F7B">
            <w:pPr>
              <w:pStyle w:val="Heading2"/>
              <w:spacing w:before="60" w:after="60"/>
              <w:rPr>
                <w:sz w:val="20"/>
              </w:rPr>
            </w:pPr>
            <w:r>
              <w:rPr>
                <w:sz w:val="20"/>
              </w:rPr>
              <w:t>Date/Title</w:t>
            </w:r>
          </w:p>
        </w:tc>
        <w:tc>
          <w:tcPr>
            <w:tcW w:w="2538" w:type="dxa"/>
            <w:gridSpan w:val="4"/>
            <w:tcBorders>
              <w:bottom w:val="double" w:sz="4" w:space="0" w:color="auto"/>
              <w:right w:val="double" w:sz="4" w:space="0" w:color="auto"/>
            </w:tcBorders>
          </w:tcPr>
          <w:p w:rsidR="002F20A6" w:rsidRDefault="002F20A6" w:rsidP="00170F7B">
            <w:pPr>
              <w:spacing w:before="60" w:after="60"/>
              <w:rPr>
                <w:sz w:val="20"/>
              </w:rPr>
            </w:pPr>
          </w:p>
        </w:tc>
      </w:tr>
      <w:tr w:rsidR="002F20A6" w:rsidTr="00170F7B">
        <w:trPr>
          <w:cantSplit/>
          <w:trHeight w:val="260"/>
        </w:trPr>
        <w:tc>
          <w:tcPr>
            <w:tcW w:w="2988" w:type="dxa"/>
            <w:tcBorders>
              <w:top w:val="nil"/>
              <w:left w:val="double" w:sz="4" w:space="0" w:color="auto"/>
              <w:bottom w:val="double" w:sz="4" w:space="0" w:color="auto"/>
            </w:tcBorders>
            <w:shd w:val="pct5" w:color="000000" w:fill="FFFFFF"/>
          </w:tcPr>
          <w:p w:rsidR="002F20A6" w:rsidRDefault="002F20A6" w:rsidP="00170F7B">
            <w:pPr>
              <w:spacing w:before="60" w:after="60"/>
              <w:rPr>
                <w:b/>
                <w:sz w:val="20"/>
              </w:rPr>
            </w:pPr>
            <w:r>
              <w:rPr>
                <w:b/>
                <w:sz w:val="20"/>
              </w:rPr>
              <w:t xml:space="preserve">Dept / Committee Approval     </w:t>
            </w:r>
            <w:r>
              <w:rPr>
                <w:sz w:val="20"/>
              </w:rPr>
              <w:t>(If Applicable)</w:t>
            </w:r>
          </w:p>
        </w:tc>
        <w:tc>
          <w:tcPr>
            <w:tcW w:w="2520" w:type="dxa"/>
            <w:tcBorders>
              <w:bottom w:val="double" w:sz="4" w:space="0" w:color="auto"/>
            </w:tcBorders>
          </w:tcPr>
          <w:p w:rsidR="002F20A6" w:rsidRDefault="002F20A6" w:rsidP="00170F7B">
            <w:pPr>
              <w:spacing w:before="60" w:after="60"/>
              <w:rPr>
                <w:sz w:val="20"/>
              </w:rPr>
            </w:pPr>
          </w:p>
        </w:tc>
        <w:tc>
          <w:tcPr>
            <w:tcW w:w="1170" w:type="dxa"/>
            <w:tcBorders>
              <w:bottom w:val="double" w:sz="4" w:space="0" w:color="auto"/>
            </w:tcBorders>
            <w:shd w:val="pct5" w:color="000000" w:fill="FFFFFF"/>
          </w:tcPr>
          <w:p w:rsidR="002F20A6" w:rsidRDefault="002F20A6" w:rsidP="00170F7B">
            <w:pPr>
              <w:pStyle w:val="Heading2"/>
              <w:spacing w:before="60" w:after="60"/>
              <w:rPr>
                <w:sz w:val="20"/>
              </w:rPr>
            </w:pPr>
            <w:r>
              <w:rPr>
                <w:sz w:val="20"/>
              </w:rPr>
              <w:t>Date/Title</w:t>
            </w:r>
          </w:p>
        </w:tc>
        <w:tc>
          <w:tcPr>
            <w:tcW w:w="2538" w:type="dxa"/>
            <w:gridSpan w:val="4"/>
            <w:tcBorders>
              <w:bottom w:val="double" w:sz="4" w:space="0" w:color="auto"/>
              <w:right w:val="double" w:sz="4" w:space="0" w:color="auto"/>
            </w:tcBorders>
          </w:tcPr>
          <w:p w:rsidR="002F20A6" w:rsidRDefault="002F20A6" w:rsidP="00170F7B">
            <w:pPr>
              <w:spacing w:before="60" w:after="60"/>
              <w:rPr>
                <w:sz w:val="20"/>
              </w:rPr>
            </w:pPr>
          </w:p>
        </w:tc>
      </w:tr>
    </w:tbl>
    <w:p w:rsidR="00170F7B" w:rsidRDefault="00170F7B"/>
    <w:p w:rsidR="002F20A6" w:rsidRDefault="002F20A6"/>
    <w:p w:rsidR="002F20A6" w:rsidRDefault="002F20A6" w:rsidP="002F20A6">
      <w:pPr>
        <w:rPr>
          <w:sz w:val="24"/>
          <w:szCs w:val="24"/>
        </w:rPr>
      </w:pPr>
      <w:r w:rsidRPr="002F20A6">
        <w:rPr>
          <w:rFonts w:ascii="Times New Roman" w:hAnsi="Times New Roman" w:cs="Times New Roman"/>
          <w:b/>
          <w:sz w:val="24"/>
          <w:szCs w:val="24"/>
          <w:u w:val="single"/>
        </w:rPr>
        <w:t>PURPOSE:</w:t>
      </w:r>
      <w:r w:rsidRPr="002F20A6">
        <w:rPr>
          <w:rFonts w:ascii="Times New Roman" w:hAnsi="Times New Roman" w:cs="Times New Roman"/>
          <w:sz w:val="24"/>
          <w:szCs w:val="24"/>
        </w:rPr>
        <w:t xml:space="preserve">  To delineate the clinical responsibility in identifying and responding to </w:t>
      </w:r>
      <w:r w:rsidR="00C56BD6">
        <w:rPr>
          <w:rFonts w:ascii="Times New Roman" w:hAnsi="Times New Roman" w:cs="Times New Roman"/>
          <w:sz w:val="24"/>
          <w:szCs w:val="24"/>
        </w:rPr>
        <w:t xml:space="preserve">all clinical alarms to ensure </w:t>
      </w:r>
      <w:r w:rsidRPr="002F20A6">
        <w:rPr>
          <w:rFonts w:ascii="Times New Roman" w:hAnsi="Times New Roman" w:cs="Times New Roman"/>
          <w:sz w:val="24"/>
          <w:szCs w:val="24"/>
        </w:rPr>
        <w:t>patient safety</w:t>
      </w:r>
      <w:r w:rsidRPr="00B017BD">
        <w:rPr>
          <w:sz w:val="24"/>
          <w:szCs w:val="24"/>
        </w:rPr>
        <w:t>.</w:t>
      </w:r>
    </w:p>
    <w:p w:rsidR="002F20A6" w:rsidRDefault="002F20A6" w:rsidP="002F20A6">
      <w:pPr>
        <w:rPr>
          <w:sz w:val="24"/>
          <w:szCs w:val="24"/>
        </w:rPr>
      </w:pPr>
    </w:p>
    <w:p w:rsidR="002F20A6" w:rsidRPr="002F20A6" w:rsidRDefault="002F20A6" w:rsidP="002F20A6">
      <w:pPr>
        <w:rPr>
          <w:rFonts w:ascii="Times New Roman" w:hAnsi="Times New Roman" w:cs="Times New Roman"/>
          <w:b/>
          <w:sz w:val="24"/>
          <w:szCs w:val="24"/>
          <w:u w:val="single"/>
        </w:rPr>
      </w:pPr>
      <w:r w:rsidRPr="002F20A6">
        <w:rPr>
          <w:rFonts w:ascii="Times New Roman" w:hAnsi="Times New Roman" w:cs="Times New Roman"/>
          <w:b/>
          <w:sz w:val="24"/>
          <w:szCs w:val="24"/>
          <w:u w:val="single"/>
        </w:rPr>
        <w:t xml:space="preserve">DEFINTION:  </w:t>
      </w:r>
      <w:r w:rsidRPr="002F20A6">
        <w:rPr>
          <w:rFonts w:ascii="Times New Roman" w:hAnsi="Times New Roman" w:cs="Times New Roman"/>
          <w:sz w:val="24"/>
          <w:szCs w:val="24"/>
        </w:rPr>
        <w:t>Clinical alarms are defined as any alarms that are intended to protect the patient receiving care or alert the staff that the patient is at an increased risk and needs immediate assistance.</w:t>
      </w:r>
    </w:p>
    <w:p w:rsidR="002F20A6" w:rsidRDefault="002F20A6"/>
    <w:p w:rsidR="002F20A6" w:rsidRPr="002F20A6" w:rsidRDefault="002F20A6">
      <w:pPr>
        <w:rPr>
          <w:rFonts w:ascii="Times New Roman" w:hAnsi="Times New Roman" w:cs="Times New Roman"/>
          <w:b/>
          <w:sz w:val="24"/>
          <w:szCs w:val="24"/>
          <w:u w:val="single"/>
        </w:rPr>
      </w:pPr>
      <w:r>
        <w:rPr>
          <w:rFonts w:ascii="Times New Roman" w:hAnsi="Times New Roman" w:cs="Times New Roman"/>
          <w:b/>
          <w:sz w:val="24"/>
          <w:szCs w:val="24"/>
          <w:u w:val="single"/>
        </w:rPr>
        <w:t>POLICY</w:t>
      </w:r>
      <w:r w:rsidRPr="002F20A6">
        <w:rPr>
          <w:rFonts w:ascii="Times New Roman" w:hAnsi="Times New Roman" w:cs="Times New Roman"/>
          <w:b/>
          <w:sz w:val="24"/>
          <w:szCs w:val="24"/>
          <w:u w:val="single"/>
        </w:rPr>
        <w:t>:</w:t>
      </w:r>
    </w:p>
    <w:p w:rsidR="004869B5" w:rsidRPr="004869B5" w:rsidRDefault="004869B5" w:rsidP="004869B5">
      <w:pPr>
        <w:pStyle w:val="Default"/>
        <w:rPr>
          <w:rFonts w:ascii="Times New Roman" w:hAnsi="Times New Roman" w:cs="Times New Roman"/>
        </w:rPr>
      </w:pPr>
      <w:r>
        <w:t xml:space="preserve"> </w:t>
      </w:r>
    </w:p>
    <w:p w:rsidR="004869B5" w:rsidRPr="00DC6E8C" w:rsidRDefault="004869B5" w:rsidP="004869B5">
      <w:pPr>
        <w:pStyle w:val="Default"/>
        <w:numPr>
          <w:ilvl w:val="0"/>
          <w:numId w:val="1"/>
        </w:numPr>
        <w:rPr>
          <w:rFonts w:ascii="Times New Roman" w:hAnsi="Times New Roman" w:cs="Times New Roman"/>
        </w:rPr>
      </w:pPr>
      <w:r w:rsidRPr="004869B5">
        <w:rPr>
          <w:rFonts w:ascii="Times New Roman" w:hAnsi="Times New Roman" w:cs="Times New Roman"/>
        </w:rPr>
        <w:t xml:space="preserve">All alarm systems incorporated into medical equipment and into patient monitoring systems must be activated whenever a piece of equipment is in use. This applies to all alarm systems that are triggered by physical or physiologic monitoring of the individual, by variations in measured alarm settings on medical equipment directly applied to the patient and emergency assistance alarms. </w:t>
      </w:r>
      <w:r w:rsidRPr="004869B5">
        <w:rPr>
          <w:rFonts w:ascii="Times New Roman" w:hAnsi="Times New Roman" w:cs="Times New Roman"/>
          <w:b/>
          <w:bCs/>
        </w:rPr>
        <w:t xml:space="preserve">Exception: In-bed alarms will be activated based on patient assessment for risk to fall. </w:t>
      </w:r>
    </w:p>
    <w:p w:rsidR="00DC6E8C" w:rsidRPr="00DC6E8C" w:rsidRDefault="00DC6E8C" w:rsidP="00DC6E8C">
      <w:pPr>
        <w:pStyle w:val="Default"/>
        <w:ind w:left="720"/>
        <w:rPr>
          <w:rFonts w:ascii="Times New Roman" w:hAnsi="Times New Roman" w:cs="Times New Roman"/>
        </w:rPr>
      </w:pPr>
    </w:p>
    <w:p w:rsidR="00DC6E8C" w:rsidRPr="00DC6E8C" w:rsidRDefault="00DC6E8C" w:rsidP="00DC6E8C">
      <w:pPr>
        <w:pStyle w:val="Default"/>
        <w:numPr>
          <w:ilvl w:val="0"/>
          <w:numId w:val="1"/>
        </w:numPr>
      </w:pPr>
      <w:r>
        <w:rPr>
          <w:rFonts w:ascii="Times New Roman" w:hAnsi="Times New Roman" w:cs="Times New Roman"/>
        </w:rPr>
        <w:t>Clinicians using equipment with alarms</w:t>
      </w:r>
      <w:r w:rsidRPr="00DC6E8C">
        <w:rPr>
          <w:rFonts w:ascii="Times New Roman" w:hAnsi="Times New Roman" w:cs="Times New Roman"/>
        </w:rPr>
        <w:t xml:space="preserve"> must</w:t>
      </w:r>
      <w:r>
        <w:rPr>
          <w:rFonts w:ascii="Times New Roman" w:hAnsi="Times New Roman" w:cs="Times New Roman"/>
        </w:rPr>
        <w:t xml:space="preserve"> be thoroughly familiar with the</w:t>
      </w:r>
      <w:r w:rsidRPr="00DC6E8C">
        <w:rPr>
          <w:rFonts w:ascii="Times New Roman" w:hAnsi="Times New Roman" w:cs="Times New Roman"/>
        </w:rPr>
        <w:t xml:space="preserve"> operation, including any equipment self-check procedures for verifying the alarms operation before and during use. </w:t>
      </w:r>
    </w:p>
    <w:p w:rsidR="00DC6E8C" w:rsidRDefault="00DC6E8C" w:rsidP="00DC6E8C">
      <w:pPr>
        <w:pStyle w:val="ListParagraph"/>
      </w:pPr>
    </w:p>
    <w:p w:rsidR="00DC6E8C" w:rsidRDefault="00DC6E8C" w:rsidP="00DC6E8C">
      <w:pPr>
        <w:pStyle w:val="ListParagraph"/>
        <w:numPr>
          <w:ilvl w:val="0"/>
          <w:numId w:val="1"/>
        </w:numPr>
        <w:rPr>
          <w:rFonts w:ascii="Times New Roman" w:hAnsi="Times New Roman" w:cs="Times New Roman"/>
          <w:sz w:val="24"/>
          <w:szCs w:val="24"/>
        </w:rPr>
      </w:pPr>
      <w:r w:rsidRPr="00DC6E8C">
        <w:rPr>
          <w:rFonts w:ascii="Times New Roman" w:hAnsi="Times New Roman" w:cs="Times New Roman"/>
          <w:sz w:val="24"/>
          <w:szCs w:val="24"/>
        </w:rPr>
        <w:t xml:space="preserve">The volume level of clinical alarms must be sufficiently audible with respect to distances and competing noise heard by the responsible clinicians in the immediate patient care area. This may require that the </w:t>
      </w:r>
      <w:r w:rsidRPr="00DC6E8C">
        <w:rPr>
          <w:rFonts w:ascii="Times New Roman" w:hAnsi="Times New Roman" w:cs="Times New Roman"/>
          <w:sz w:val="24"/>
          <w:szCs w:val="24"/>
        </w:rPr>
        <w:lastRenderedPageBreak/>
        <w:t xml:space="preserve">volume be adjusted upward at certain times of the day based on the noise level and activity in that patient care area. </w:t>
      </w:r>
    </w:p>
    <w:p w:rsidR="002F20A6" w:rsidRPr="002F20A6" w:rsidRDefault="002F20A6" w:rsidP="002F20A6">
      <w:pPr>
        <w:pStyle w:val="ListParagrap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1980"/>
        <w:gridCol w:w="2520"/>
      </w:tblGrid>
      <w:tr w:rsidR="002F20A6" w:rsidTr="00170F7B">
        <w:trPr>
          <w:cantSplit/>
        </w:trPr>
        <w:tc>
          <w:tcPr>
            <w:tcW w:w="2178" w:type="dxa"/>
            <w:shd w:val="pct5" w:color="000000" w:fill="FFFFFF"/>
          </w:tcPr>
          <w:p w:rsidR="002F20A6" w:rsidRDefault="002F20A6" w:rsidP="00170F7B">
            <w:pPr>
              <w:pStyle w:val="Heading2"/>
              <w:spacing w:before="60" w:after="60"/>
              <w:rPr>
                <w:sz w:val="20"/>
              </w:rPr>
            </w:pPr>
            <w:r>
              <w:rPr>
                <w:sz w:val="20"/>
              </w:rPr>
              <w:t>Policy/Procedure Title</w:t>
            </w:r>
          </w:p>
        </w:tc>
        <w:tc>
          <w:tcPr>
            <w:tcW w:w="2880" w:type="dxa"/>
          </w:tcPr>
          <w:p w:rsidR="002F20A6" w:rsidRDefault="002F20A6" w:rsidP="00170F7B">
            <w:pPr>
              <w:spacing w:before="60" w:after="60"/>
              <w:rPr>
                <w:sz w:val="20"/>
              </w:rPr>
            </w:pPr>
            <w:r>
              <w:rPr>
                <w:sz w:val="20"/>
              </w:rPr>
              <w:t>Clinical Alarm Management</w:t>
            </w:r>
          </w:p>
        </w:tc>
        <w:tc>
          <w:tcPr>
            <w:tcW w:w="1980" w:type="dxa"/>
            <w:shd w:val="pct5" w:color="000000" w:fill="FFFFFF"/>
          </w:tcPr>
          <w:p w:rsidR="002F20A6" w:rsidRDefault="002F20A6" w:rsidP="00170F7B">
            <w:pPr>
              <w:spacing w:before="60" w:after="60"/>
              <w:rPr>
                <w:sz w:val="20"/>
              </w:rPr>
            </w:pPr>
            <w:r>
              <w:rPr>
                <w:b/>
                <w:sz w:val="20"/>
              </w:rPr>
              <w:t>Manual Location</w:t>
            </w:r>
          </w:p>
        </w:tc>
        <w:tc>
          <w:tcPr>
            <w:tcW w:w="2520" w:type="dxa"/>
          </w:tcPr>
          <w:p w:rsidR="002F20A6" w:rsidRDefault="002F20A6" w:rsidP="00170F7B">
            <w:pPr>
              <w:spacing w:before="60" w:after="60"/>
              <w:rPr>
                <w:sz w:val="20"/>
              </w:rPr>
            </w:pPr>
          </w:p>
        </w:tc>
      </w:tr>
      <w:tr w:rsidR="002F20A6" w:rsidTr="00170F7B">
        <w:trPr>
          <w:cantSplit/>
        </w:trPr>
        <w:tc>
          <w:tcPr>
            <w:tcW w:w="2178" w:type="dxa"/>
            <w:shd w:val="pct5" w:color="000000" w:fill="FFFFFF"/>
          </w:tcPr>
          <w:p w:rsidR="002F20A6" w:rsidRDefault="002F20A6" w:rsidP="00170F7B">
            <w:pPr>
              <w:pStyle w:val="Heading2"/>
              <w:spacing w:before="60" w:after="60"/>
              <w:rPr>
                <w:sz w:val="20"/>
              </w:rPr>
            </w:pPr>
            <w:r>
              <w:rPr>
                <w:sz w:val="20"/>
              </w:rPr>
              <w:t>Policy/Procedure #</w:t>
            </w:r>
          </w:p>
        </w:tc>
        <w:tc>
          <w:tcPr>
            <w:tcW w:w="2880" w:type="dxa"/>
          </w:tcPr>
          <w:p w:rsidR="002F20A6" w:rsidRDefault="002F20A6" w:rsidP="00170F7B">
            <w:pPr>
              <w:spacing w:before="60" w:after="60"/>
              <w:rPr>
                <w:sz w:val="20"/>
              </w:rPr>
            </w:pPr>
          </w:p>
        </w:tc>
        <w:tc>
          <w:tcPr>
            <w:tcW w:w="1980" w:type="dxa"/>
            <w:shd w:val="pct5" w:color="000000" w:fill="FFFFFF"/>
          </w:tcPr>
          <w:p w:rsidR="002F20A6" w:rsidRDefault="002F20A6" w:rsidP="00170F7B">
            <w:pPr>
              <w:pStyle w:val="Heading6"/>
            </w:pPr>
            <w:r>
              <w:t xml:space="preserve">Page </w:t>
            </w:r>
          </w:p>
        </w:tc>
        <w:tc>
          <w:tcPr>
            <w:tcW w:w="2520" w:type="dxa"/>
          </w:tcPr>
          <w:p w:rsidR="002F20A6" w:rsidRDefault="002F20A6" w:rsidP="00170F7B">
            <w:pPr>
              <w:spacing w:before="60" w:after="60"/>
              <w:rPr>
                <w:sz w:val="20"/>
              </w:rPr>
            </w:pPr>
            <w:r>
              <w:rPr>
                <w:sz w:val="20"/>
              </w:rPr>
              <w:t>2 of 3</w:t>
            </w:r>
          </w:p>
        </w:tc>
      </w:tr>
    </w:tbl>
    <w:p w:rsidR="002F20A6" w:rsidRDefault="002F20A6" w:rsidP="002F20A6"/>
    <w:p w:rsidR="004869B5" w:rsidRPr="004869B5" w:rsidRDefault="004869B5" w:rsidP="004869B5">
      <w:pPr>
        <w:pStyle w:val="Default"/>
        <w:numPr>
          <w:ilvl w:val="0"/>
          <w:numId w:val="1"/>
        </w:numPr>
        <w:rPr>
          <w:rFonts w:ascii="Times New Roman" w:hAnsi="Times New Roman" w:cs="Times New Roman"/>
        </w:rPr>
      </w:pPr>
      <w:r w:rsidRPr="004869B5">
        <w:rPr>
          <w:rFonts w:ascii="Times New Roman" w:hAnsi="Times New Roman" w:cs="Times New Roman"/>
        </w:rPr>
        <w:t>On equipment where the nursing or respiratory staff set the alarms, the alarm limits must be set within acceptable ran</w:t>
      </w:r>
      <w:r>
        <w:rPr>
          <w:rFonts w:ascii="Times New Roman" w:hAnsi="Times New Roman" w:cs="Times New Roman"/>
        </w:rPr>
        <w:t>ges</w:t>
      </w:r>
      <w:r w:rsidR="00A01A9C">
        <w:rPr>
          <w:rFonts w:ascii="Times New Roman" w:hAnsi="Times New Roman" w:cs="Times New Roman"/>
        </w:rPr>
        <w:t xml:space="preserve"> based on the patient’s age and condition </w:t>
      </w:r>
      <w:r w:rsidRPr="004869B5">
        <w:rPr>
          <w:rFonts w:ascii="Times New Roman" w:hAnsi="Times New Roman" w:cs="Times New Roman"/>
        </w:rPr>
        <w:t xml:space="preserve">or per physician’s order so that any significant change in patient condition or any abnormality in the operating condition of the piece of medical device will trigger an alarm. </w:t>
      </w:r>
    </w:p>
    <w:p w:rsidR="004869B5" w:rsidRPr="004869B5" w:rsidRDefault="004869B5" w:rsidP="004869B5">
      <w:pPr>
        <w:pStyle w:val="ListParagraph"/>
        <w:rPr>
          <w:rFonts w:ascii="Times New Roman" w:hAnsi="Times New Roman" w:cs="Times New Roman"/>
          <w:sz w:val="24"/>
          <w:szCs w:val="24"/>
        </w:rPr>
      </w:pPr>
    </w:p>
    <w:p w:rsidR="00DC6E8C" w:rsidRDefault="004869B5" w:rsidP="00DC6E8C">
      <w:pPr>
        <w:pStyle w:val="ListParagraph"/>
        <w:numPr>
          <w:ilvl w:val="0"/>
          <w:numId w:val="1"/>
        </w:numPr>
        <w:rPr>
          <w:rFonts w:ascii="Times New Roman" w:hAnsi="Times New Roman" w:cs="Times New Roman"/>
          <w:sz w:val="24"/>
          <w:szCs w:val="24"/>
        </w:rPr>
      </w:pPr>
      <w:r w:rsidRPr="004869B5">
        <w:rPr>
          <w:rFonts w:ascii="Times New Roman" w:hAnsi="Times New Roman" w:cs="Times New Roman"/>
          <w:sz w:val="24"/>
          <w:szCs w:val="24"/>
        </w:rPr>
        <w:t xml:space="preserve">Alarms WILL NOT be disabled or inactivated at any time </w:t>
      </w:r>
      <w:r>
        <w:rPr>
          <w:rFonts w:ascii="Times New Roman" w:hAnsi="Times New Roman" w:cs="Times New Roman"/>
          <w:sz w:val="24"/>
          <w:szCs w:val="24"/>
        </w:rPr>
        <w:t>except as allowed by this policy.</w:t>
      </w:r>
    </w:p>
    <w:p w:rsidR="00DC6E8C" w:rsidRPr="00DC6E8C" w:rsidRDefault="00DC6E8C" w:rsidP="00DC6E8C">
      <w:pPr>
        <w:pStyle w:val="Default"/>
        <w:numPr>
          <w:ilvl w:val="0"/>
          <w:numId w:val="1"/>
        </w:numPr>
      </w:pPr>
      <w:r w:rsidRPr="00DC6E8C">
        <w:rPr>
          <w:rFonts w:ascii="Times New Roman" w:hAnsi="Times New Roman" w:cs="Times New Roman"/>
        </w:rPr>
        <w:t xml:space="preserve">When allowed by policy the alarms may be muted or suspended for the brief period of time only when a staff member is monitoring, evaluating, and / or treating the patient. Before turning attention away from the patient the alarm </w:t>
      </w:r>
      <w:r w:rsidRPr="00DC6E8C">
        <w:rPr>
          <w:rFonts w:ascii="Times New Roman" w:hAnsi="Times New Roman" w:cs="Times New Roman"/>
          <w:b/>
          <w:bCs/>
        </w:rPr>
        <w:t xml:space="preserve">MUST </w:t>
      </w:r>
      <w:r w:rsidRPr="00DC6E8C">
        <w:rPr>
          <w:rFonts w:ascii="Times New Roman" w:hAnsi="Times New Roman" w:cs="Times New Roman"/>
        </w:rPr>
        <w:t>be reactivated</w:t>
      </w:r>
      <w:r w:rsidRPr="00DC6E8C">
        <w:rPr>
          <w:sz w:val="23"/>
          <w:szCs w:val="23"/>
        </w:rPr>
        <w:t xml:space="preserve">. </w:t>
      </w:r>
    </w:p>
    <w:p w:rsidR="00DC6E8C" w:rsidRPr="00DC6E8C" w:rsidRDefault="00DC6E8C" w:rsidP="00DC6E8C">
      <w:pPr>
        <w:pStyle w:val="ListParagraph"/>
        <w:rPr>
          <w:rFonts w:ascii="Times New Roman" w:hAnsi="Times New Roman" w:cs="Times New Roman"/>
          <w:sz w:val="24"/>
          <w:szCs w:val="24"/>
        </w:rPr>
      </w:pPr>
    </w:p>
    <w:p w:rsidR="00DC6E8C" w:rsidRDefault="004869B5" w:rsidP="00DC6E8C">
      <w:pPr>
        <w:pStyle w:val="ListParagraph"/>
        <w:numPr>
          <w:ilvl w:val="0"/>
          <w:numId w:val="1"/>
        </w:numPr>
        <w:rPr>
          <w:rFonts w:ascii="Times New Roman" w:hAnsi="Times New Roman" w:cs="Times New Roman"/>
          <w:sz w:val="24"/>
          <w:szCs w:val="24"/>
        </w:rPr>
      </w:pPr>
      <w:r w:rsidRPr="00DC6E8C">
        <w:rPr>
          <w:rFonts w:ascii="Times New Roman" w:hAnsi="Times New Roman" w:cs="Times New Roman"/>
          <w:sz w:val="24"/>
          <w:szCs w:val="24"/>
        </w:rPr>
        <w:t xml:space="preserve">It is the responsibility of all clinicians to respond immediately to all clinical alarms. </w:t>
      </w:r>
      <w:r w:rsidR="00DC6E8C" w:rsidRPr="00DC6E8C">
        <w:rPr>
          <w:rFonts w:ascii="Times New Roman" w:hAnsi="Times New Roman" w:cs="Times New Roman"/>
          <w:sz w:val="24"/>
          <w:szCs w:val="24"/>
        </w:rPr>
        <w:t>When clinical alar</w:t>
      </w:r>
      <w:r w:rsidR="002F20A6">
        <w:rPr>
          <w:rFonts w:ascii="Times New Roman" w:hAnsi="Times New Roman" w:cs="Times New Roman"/>
          <w:sz w:val="24"/>
          <w:szCs w:val="24"/>
        </w:rPr>
        <w:t>ms are annunciated, staff must</w:t>
      </w:r>
      <w:r w:rsidR="00DC6E8C" w:rsidRPr="00DC6E8C">
        <w:rPr>
          <w:rFonts w:ascii="Times New Roman" w:hAnsi="Times New Roman" w:cs="Times New Roman"/>
          <w:sz w:val="24"/>
          <w:szCs w:val="24"/>
        </w:rPr>
        <w:t xml:space="preserve"> personally check the patient and evaluate the reason for the alarm before resetting it. </w:t>
      </w:r>
      <w:r w:rsidR="005868F0">
        <w:rPr>
          <w:rFonts w:ascii="Times New Roman" w:hAnsi="Times New Roman" w:cs="Times New Roman"/>
          <w:sz w:val="24"/>
          <w:szCs w:val="24"/>
        </w:rPr>
        <w:t xml:space="preserve"> </w:t>
      </w:r>
      <w:r w:rsidR="005868F0" w:rsidRPr="005868F0">
        <w:rPr>
          <w:rFonts w:ascii="Times New Roman" w:hAnsi="Times New Roman" w:cs="Times New Roman"/>
          <w:sz w:val="24"/>
          <w:szCs w:val="24"/>
          <w:highlight w:val="yellow"/>
        </w:rPr>
        <w:t>PC 02.01.11 PC 02.01.19</w:t>
      </w:r>
    </w:p>
    <w:p w:rsidR="002B44A8" w:rsidRPr="002B44A8" w:rsidRDefault="002B44A8" w:rsidP="002B44A8">
      <w:pPr>
        <w:pStyle w:val="ListParagraph"/>
        <w:rPr>
          <w:rFonts w:ascii="Times New Roman" w:hAnsi="Times New Roman" w:cs="Times New Roman"/>
          <w:sz w:val="24"/>
          <w:szCs w:val="24"/>
        </w:rPr>
      </w:pPr>
    </w:p>
    <w:p w:rsidR="002B44A8" w:rsidRDefault="002B44A8" w:rsidP="00DC6E8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The biomed department or contracted vendor will maintain regular preventive maintenance and testing of alarm systems.  </w:t>
      </w:r>
      <w:r w:rsidR="00C1466A">
        <w:rPr>
          <w:rFonts w:ascii="Times New Roman" w:hAnsi="Times New Roman" w:cs="Times New Roman"/>
          <w:sz w:val="24"/>
          <w:szCs w:val="24"/>
        </w:rPr>
        <w:t>E</w:t>
      </w:r>
      <w:r w:rsidR="00A01A9C">
        <w:rPr>
          <w:rFonts w:ascii="Times New Roman" w:hAnsi="Times New Roman" w:cs="Times New Roman"/>
          <w:sz w:val="24"/>
          <w:szCs w:val="24"/>
        </w:rPr>
        <w:t xml:space="preserve">C-02.04.01 </w:t>
      </w:r>
      <w:r w:rsidR="00C1466A">
        <w:rPr>
          <w:rFonts w:ascii="Times New Roman" w:hAnsi="Times New Roman" w:cs="Times New Roman"/>
          <w:sz w:val="24"/>
          <w:szCs w:val="24"/>
        </w:rPr>
        <w:t>EP 2&amp;3. EC- 02.04.03 EP 2&amp;3.</w:t>
      </w:r>
    </w:p>
    <w:p w:rsidR="00025CBE" w:rsidRPr="00025CBE" w:rsidRDefault="00025CBE" w:rsidP="00025CBE">
      <w:pPr>
        <w:pStyle w:val="ListParagraph"/>
        <w:rPr>
          <w:rFonts w:ascii="Times New Roman" w:hAnsi="Times New Roman" w:cs="Times New Roman"/>
          <w:sz w:val="24"/>
          <w:szCs w:val="24"/>
        </w:rPr>
      </w:pPr>
    </w:p>
    <w:p w:rsidR="00025CBE" w:rsidRDefault="00025CBE" w:rsidP="00DC6E8C">
      <w:pPr>
        <w:pStyle w:val="ListParagraph"/>
        <w:numPr>
          <w:ilvl w:val="0"/>
          <w:numId w:val="1"/>
        </w:numPr>
        <w:rPr>
          <w:rFonts w:ascii="Times New Roman" w:hAnsi="Times New Roman" w:cs="Times New Roman"/>
          <w:sz w:val="24"/>
          <w:szCs w:val="24"/>
          <w:highlight w:val="yellow"/>
        </w:rPr>
      </w:pPr>
      <w:r>
        <w:rPr>
          <w:rFonts w:ascii="Times New Roman" w:hAnsi="Times New Roman" w:cs="Times New Roman"/>
          <w:sz w:val="24"/>
          <w:szCs w:val="24"/>
          <w:highlight w:val="yellow"/>
        </w:rPr>
        <w:t>All clinical staff</w:t>
      </w:r>
      <w:r w:rsidR="001946EB">
        <w:rPr>
          <w:rFonts w:ascii="Times New Roman" w:hAnsi="Times New Roman" w:cs="Times New Roman"/>
          <w:sz w:val="24"/>
          <w:szCs w:val="24"/>
          <w:highlight w:val="yellow"/>
        </w:rPr>
        <w:t xml:space="preserve"> will</w:t>
      </w:r>
      <w:r w:rsidR="00B20BEE">
        <w:rPr>
          <w:rFonts w:ascii="Times New Roman" w:hAnsi="Times New Roman" w:cs="Times New Roman"/>
          <w:sz w:val="24"/>
          <w:szCs w:val="24"/>
          <w:highlight w:val="yellow"/>
        </w:rPr>
        <w:t xml:space="preserve"> complete</w:t>
      </w:r>
      <w:r w:rsidRPr="00025CBE">
        <w:rPr>
          <w:rFonts w:ascii="Times New Roman" w:hAnsi="Times New Roman" w:cs="Times New Roman"/>
          <w:sz w:val="24"/>
          <w:szCs w:val="24"/>
          <w:highlight w:val="yellow"/>
        </w:rPr>
        <w:t xml:space="preserve"> department specific orientation of review of use, warnings and functions of medical equipment and alarm systems listed by this policy. Independent use will not be granted until proficiency is achieved. </w:t>
      </w:r>
      <w:r w:rsidR="00CF3D51">
        <w:rPr>
          <w:rFonts w:ascii="Times New Roman" w:hAnsi="Times New Roman" w:cs="Times New Roman"/>
          <w:sz w:val="24"/>
          <w:szCs w:val="24"/>
          <w:highlight w:val="yellow"/>
        </w:rPr>
        <w:t xml:space="preserve"> HR.01.06.01 LD.03.06.01 EP 3 </w:t>
      </w:r>
      <w:r w:rsidR="001946EB">
        <w:rPr>
          <w:rFonts w:ascii="Times New Roman" w:hAnsi="Times New Roman" w:cs="Times New Roman"/>
          <w:sz w:val="24"/>
          <w:szCs w:val="24"/>
          <w:highlight w:val="yellow"/>
        </w:rPr>
        <w:t xml:space="preserve"> ( added by Joni to address # 4 element of performance)</w:t>
      </w:r>
    </w:p>
    <w:p w:rsidR="00CF3D51" w:rsidRPr="00CF3D51" w:rsidRDefault="00CF3D51" w:rsidP="00CF3D51">
      <w:pPr>
        <w:pStyle w:val="ListParagraph"/>
        <w:rPr>
          <w:rFonts w:ascii="Times New Roman" w:hAnsi="Times New Roman" w:cs="Times New Roman"/>
          <w:sz w:val="24"/>
          <w:szCs w:val="24"/>
          <w:highlight w:val="yellow"/>
        </w:rPr>
      </w:pPr>
    </w:p>
    <w:p w:rsidR="003131AE" w:rsidRDefault="00CF3D51" w:rsidP="003131AE">
      <w:pPr>
        <w:pStyle w:val="ListParagraph"/>
        <w:numPr>
          <w:ilvl w:val="0"/>
          <w:numId w:val="1"/>
        </w:numPr>
        <w:rPr>
          <w:rFonts w:ascii="Times New Roman" w:hAnsi="Times New Roman" w:cs="Times New Roman"/>
          <w:sz w:val="24"/>
          <w:szCs w:val="24"/>
          <w:highlight w:val="yellow"/>
        </w:rPr>
      </w:pPr>
      <w:r w:rsidRPr="003131AE">
        <w:rPr>
          <w:rFonts w:ascii="Times New Roman" w:hAnsi="Times New Roman" w:cs="Times New Roman"/>
          <w:sz w:val="24"/>
          <w:szCs w:val="24"/>
          <w:highlight w:val="yellow"/>
        </w:rPr>
        <w:t xml:space="preserve">Assessment of alarm volume and settings in clinical areas will be performed monthly. Data collected will be reviewed by clinical alarms committee. Assessments will </w:t>
      </w:r>
      <w:r w:rsidR="005868F0" w:rsidRPr="003131AE">
        <w:rPr>
          <w:rFonts w:ascii="Times New Roman" w:hAnsi="Times New Roman" w:cs="Times New Roman"/>
          <w:sz w:val="24"/>
          <w:szCs w:val="24"/>
          <w:highlight w:val="yellow"/>
        </w:rPr>
        <w:t>evaluate</w:t>
      </w:r>
      <w:r w:rsidRPr="003131AE">
        <w:rPr>
          <w:rFonts w:ascii="Times New Roman" w:hAnsi="Times New Roman" w:cs="Times New Roman"/>
          <w:sz w:val="24"/>
          <w:szCs w:val="24"/>
          <w:highlight w:val="yellow"/>
        </w:rPr>
        <w:t xml:space="preserve"> </w:t>
      </w:r>
      <w:r w:rsidR="005868F0" w:rsidRPr="003131AE">
        <w:rPr>
          <w:rFonts w:ascii="Times New Roman" w:hAnsi="Times New Roman" w:cs="Times New Roman"/>
          <w:sz w:val="24"/>
          <w:szCs w:val="24"/>
          <w:highlight w:val="yellow"/>
        </w:rPr>
        <w:t>conditions</w:t>
      </w:r>
      <w:r w:rsidRPr="003131AE">
        <w:rPr>
          <w:rFonts w:ascii="Times New Roman" w:hAnsi="Times New Roman" w:cs="Times New Roman"/>
          <w:sz w:val="24"/>
          <w:szCs w:val="24"/>
          <w:highlight w:val="yellow"/>
        </w:rPr>
        <w:t xml:space="preserve"> in the environment, process failures, </w:t>
      </w:r>
      <w:r w:rsidR="005868F0" w:rsidRPr="003131AE">
        <w:rPr>
          <w:rFonts w:ascii="Times New Roman" w:hAnsi="Times New Roman" w:cs="Times New Roman"/>
          <w:sz w:val="24"/>
          <w:szCs w:val="24"/>
          <w:highlight w:val="yellow"/>
        </w:rPr>
        <w:t>and sentinel</w:t>
      </w:r>
      <w:r w:rsidRPr="003131AE">
        <w:rPr>
          <w:rFonts w:ascii="Times New Roman" w:hAnsi="Times New Roman" w:cs="Times New Roman"/>
          <w:sz w:val="24"/>
          <w:szCs w:val="24"/>
          <w:highlight w:val="yellow"/>
        </w:rPr>
        <w:t xml:space="preserve"> events. All actions taken will improve safety both proactively and in response to actual occurrences.</w:t>
      </w:r>
      <w:r w:rsidR="003131AE" w:rsidRPr="003131AE">
        <w:rPr>
          <w:rFonts w:ascii="Times New Roman" w:hAnsi="Times New Roman" w:cs="Times New Roman"/>
          <w:sz w:val="24"/>
          <w:szCs w:val="24"/>
          <w:highlight w:val="yellow"/>
        </w:rPr>
        <w:t xml:space="preserve"> Information collected will be discussed at staff meetings.</w:t>
      </w:r>
    </w:p>
    <w:p w:rsidR="003131AE" w:rsidRPr="003131AE" w:rsidRDefault="003131AE" w:rsidP="003131AE">
      <w:pPr>
        <w:rPr>
          <w:rFonts w:ascii="Times New Roman" w:hAnsi="Times New Roman" w:cs="Times New Roman"/>
          <w:sz w:val="24"/>
          <w:szCs w:val="24"/>
          <w:highlight w:val="yellow"/>
        </w:rPr>
      </w:pPr>
    </w:p>
    <w:p w:rsidR="00CF3D51" w:rsidRPr="00025CBE" w:rsidRDefault="00CF3D51" w:rsidP="003131AE">
      <w:pPr>
        <w:pStyle w:val="ListParagraph"/>
        <w:numPr>
          <w:ilvl w:val="0"/>
          <w:numId w:val="1"/>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 </w:t>
      </w:r>
      <w:r w:rsidR="00B20BEE">
        <w:rPr>
          <w:rFonts w:ascii="Times New Roman" w:hAnsi="Times New Roman" w:cs="Times New Roman"/>
          <w:sz w:val="24"/>
          <w:szCs w:val="24"/>
          <w:highlight w:val="yellow"/>
        </w:rPr>
        <w:t>Hospital leaders will analyze</w:t>
      </w:r>
      <w:r w:rsidR="005868F0">
        <w:rPr>
          <w:rFonts w:ascii="Times New Roman" w:hAnsi="Times New Roman" w:cs="Times New Roman"/>
          <w:sz w:val="24"/>
          <w:szCs w:val="24"/>
          <w:highlight w:val="yellow"/>
        </w:rPr>
        <w:t xml:space="preserve"> assessments and results of monthly assessments yearly. Actions will be taken to resolve identified problems.  EC. 04.01.01 LD. 04.04.05 PI. 02.01.01PI.02.01.01</w:t>
      </w:r>
    </w:p>
    <w:p w:rsidR="00DC6E8C" w:rsidRPr="00DC6E8C" w:rsidRDefault="002F20A6" w:rsidP="00DC6E8C">
      <w:pPr>
        <w:autoSpaceDE w:val="0"/>
        <w:autoSpaceDN w:val="0"/>
        <w:adjustRightInd w:val="0"/>
        <w:spacing w:after="0" w:line="240" w:lineRule="auto"/>
        <w:rPr>
          <w:rFonts w:ascii="Times New Roman" w:hAnsi="Times New Roman" w:cs="Times New Roman"/>
          <w:color w:val="000000"/>
          <w:sz w:val="24"/>
          <w:szCs w:val="24"/>
        </w:rPr>
      </w:pPr>
      <w:r w:rsidRPr="002F20A6">
        <w:rPr>
          <w:rFonts w:ascii="Times New Roman" w:hAnsi="Times New Roman" w:cs="Times New Roman"/>
          <w:b/>
          <w:bCs/>
          <w:color w:val="000000"/>
          <w:sz w:val="24"/>
          <w:szCs w:val="24"/>
        </w:rPr>
        <w:t>DOCUMENTATION:</w:t>
      </w:r>
    </w:p>
    <w:p w:rsidR="00DC6E8C" w:rsidRPr="00DC6E8C" w:rsidRDefault="00DC6E8C" w:rsidP="00DC6E8C">
      <w:pPr>
        <w:autoSpaceDE w:val="0"/>
        <w:autoSpaceDN w:val="0"/>
        <w:adjustRightInd w:val="0"/>
        <w:spacing w:after="0" w:line="240" w:lineRule="auto"/>
        <w:rPr>
          <w:rFonts w:ascii="Arial" w:hAnsi="Arial" w:cs="Arial"/>
          <w:color w:val="000000"/>
          <w:sz w:val="23"/>
          <w:szCs w:val="23"/>
        </w:rPr>
      </w:pPr>
    </w:p>
    <w:p w:rsidR="00DC6E8C" w:rsidRDefault="002F20A6" w:rsidP="002F20A6">
      <w:pPr>
        <w:autoSpaceDE w:val="0"/>
        <w:autoSpaceDN w:val="0"/>
        <w:adjustRightInd w:val="0"/>
        <w:spacing w:after="0" w:line="240" w:lineRule="auto"/>
        <w:ind w:left="720"/>
        <w:rPr>
          <w:rFonts w:ascii="Times New Roman" w:hAnsi="Times New Roman" w:cs="Times New Roman"/>
          <w:color w:val="000000"/>
          <w:sz w:val="24"/>
          <w:szCs w:val="24"/>
        </w:rPr>
      </w:pPr>
      <w:r w:rsidRPr="00617DB5">
        <w:rPr>
          <w:rFonts w:ascii="Times New Roman" w:hAnsi="Times New Roman" w:cs="Times New Roman"/>
          <w:color w:val="000000"/>
          <w:sz w:val="24"/>
          <w:szCs w:val="24"/>
          <w:highlight w:val="yellow"/>
        </w:rPr>
        <w:t>On the flow sheets under</w:t>
      </w:r>
      <w:r w:rsidR="00DC6E8C" w:rsidRPr="00617DB5">
        <w:rPr>
          <w:rFonts w:ascii="Times New Roman" w:hAnsi="Times New Roman" w:cs="Times New Roman"/>
          <w:color w:val="000000"/>
          <w:sz w:val="24"/>
          <w:szCs w:val="24"/>
          <w:highlight w:val="yellow"/>
        </w:rPr>
        <w:t xml:space="preserve"> </w:t>
      </w:r>
      <w:r w:rsidRPr="00617DB5">
        <w:rPr>
          <w:rFonts w:ascii="Times New Roman" w:hAnsi="Times New Roman" w:cs="Times New Roman"/>
          <w:color w:val="000000"/>
          <w:sz w:val="24"/>
          <w:szCs w:val="24"/>
          <w:highlight w:val="yellow"/>
        </w:rPr>
        <w:t>Safe Environment, staff checking alarms are</w:t>
      </w:r>
      <w:r w:rsidR="00DC6E8C" w:rsidRPr="00617DB5">
        <w:rPr>
          <w:rFonts w:ascii="Times New Roman" w:hAnsi="Times New Roman" w:cs="Times New Roman"/>
          <w:color w:val="000000"/>
          <w:sz w:val="24"/>
          <w:szCs w:val="24"/>
          <w:highlight w:val="yellow"/>
        </w:rPr>
        <w:t xml:space="preserve"> to document </w:t>
      </w:r>
      <w:r w:rsidRPr="00617DB5">
        <w:rPr>
          <w:rFonts w:ascii="Times New Roman" w:hAnsi="Times New Roman" w:cs="Times New Roman"/>
          <w:color w:val="000000"/>
          <w:sz w:val="24"/>
          <w:szCs w:val="24"/>
          <w:highlight w:val="yellow"/>
        </w:rPr>
        <w:t>“</w:t>
      </w:r>
      <w:r w:rsidR="00DC6E8C" w:rsidRPr="00617DB5">
        <w:rPr>
          <w:rFonts w:ascii="Times New Roman" w:hAnsi="Times New Roman" w:cs="Times New Roman"/>
          <w:color w:val="000000"/>
          <w:sz w:val="24"/>
          <w:szCs w:val="24"/>
          <w:highlight w:val="yellow"/>
        </w:rPr>
        <w:t>Within Defined Limits (WDL)</w:t>
      </w:r>
      <w:r w:rsidRPr="00617DB5">
        <w:rPr>
          <w:rFonts w:ascii="Times New Roman" w:hAnsi="Times New Roman" w:cs="Times New Roman"/>
          <w:color w:val="000000"/>
          <w:sz w:val="24"/>
          <w:szCs w:val="24"/>
          <w:highlight w:val="yellow"/>
        </w:rPr>
        <w:t>”</w:t>
      </w:r>
      <w:r w:rsidR="00DC6E8C" w:rsidRPr="00617DB5">
        <w:rPr>
          <w:rFonts w:ascii="Times New Roman" w:hAnsi="Times New Roman" w:cs="Times New Roman"/>
          <w:color w:val="000000"/>
          <w:sz w:val="24"/>
          <w:szCs w:val="24"/>
          <w:highlight w:val="yellow"/>
        </w:rPr>
        <w:t xml:space="preserve"> for “Alarms set and audible”.</w:t>
      </w:r>
      <w:r w:rsidR="00DC6E8C" w:rsidRPr="002F20A6">
        <w:rPr>
          <w:rFonts w:ascii="Times New Roman" w:hAnsi="Times New Roman" w:cs="Times New Roman"/>
          <w:color w:val="000000"/>
          <w:sz w:val="24"/>
          <w:szCs w:val="24"/>
        </w:rPr>
        <w:t xml:space="preserve"> </w:t>
      </w:r>
      <w:r w:rsidR="00617DB5">
        <w:rPr>
          <w:rFonts w:ascii="Times New Roman" w:hAnsi="Times New Roman" w:cs="Times New Roman"/>
          <w:color w:val="000000"/>
          <w:sz w:val="24"/>
          <w:szCs w:val="24"/>
        </w:rPr>
        <w:t xml:space="preserve">  </w:t>
      </w:r>
      <w:r w:rsidR="001946EB">
        <w:rPr>
          <w:rFonts w:ascii="Times New Roman" w:hAnsi="Times New Roman" w:cs="Times New Roman"/>
          <w:color w:val="000000"/>
          <w:sz w:val="24"/>
          <w:szCs w:val="24"/>
        </w:rPr>
        <w:t>(</w:t>
      </w:r>
      <w:proofErr w:type="gramStart"/>
      <w:r w:rsidR="001946EB">
        <w:rPr>
          <w:rFonts w:ascii="Times New Roman" w:hAnsi="Times New Roman" w:cs="Times New Roman"/>
          <w:color w:val="000000"/>
          <w:sz w:val="24"/>
          <w:szCs w:val="24"/>
        </w:rPr>
        <w:t>previously</w:t>
      </w:r>
      <w:proofErr w:type="gramEnd"/>
      <w:r w:rsidR="001946EB">
        <w:rPr>
          <w:rFonts w:ascii="Times New Roman" w:hAnsi="Times New Roman" w:cs="Times New Roman"/>
          <w:color w:val="000000"/>
          <w:sz w:val="24"/>
          <w:szCs w:val="24"/>
        </w:rPr>
        <w:t xml:space="preserve"> added, we do not have section in flow sheets for documentation.)</w:t>
      </w:r>
    </w:p>
    <w:p w:rsidR="003A4F76" w:rsidRDefault="003A4F76" w:rsidP="002F20A6">
      <w:pPr>
        <w:autoSpaceDE w:val="0"/>
        <w:autoSpaceDN w:val="0"/>
        <w:adjustRightInd w:val="0"/>
        <w:spacing w:after="0" w:line="240" w:lineRule="auto"/>
        <w:ind w:left="720"/>
        <w:rPr>
          <w:rFonts w:ascii="Times New Roman" w:hAnsi="Times New Roman" w:cs="Times New Roman"/>
          <w:color w:val="000000"/>
          <w:sz w:val="24"/>
          <w:szCs w:val="24"/>
        </w:rPr>
      </w:pPr>
    </w:p>
    <w:p w:rsidR="003A4F76" w:rsidRDefault="003A4F76" w:rsidP="002F20A6">
      <w:pPr>
        <w:autoSpaceDE w:val="0"/>
        <w:autoSpaceDN w:val="0"/>
        <w:adjustRightInd w:val="0"/>
        <w:spacing w:after="0" w:line="240" w:lineRule="auto"/>
        <w:ind w:left="720"/>
        <w:rPr>
          <w:rFonts w:ascii="Times New Roman" w:hAnsi="Times New Roman" w:cs="Times New Roman"/>
          <w:color w:val="000000"/>
          <w:sz w:val="24"/>
          <w:szCs w:val="24"/>
        </w:rPr>
      </w:pPr>
    </w:p>
    <w:p w:rsidR="003A4F76" w:rsidRDefault="003A4F76" w:rsidP="002F20A6">
      <w:pPr>
        <w:autoSpaceDE w:val="0"/>
        <w:autoSpaceDN w:val="0"/>
        <w:adjustRightInd w:val="0"/>
        <w:spacing w:after="0" w:line="240" w:lineRule="auto"/>
        <w:ind w:left="720"/>
        <w:rPr>
          <w:rFonts w:ascii="Times New Roman" w:hAnsi="Times New Roman" w:cs="Times New Roman"/>
          <w:color w:val="000000"/>
          <w:sz w:val="24"/>
          <w:szCs w:val="24"/>
        </w:rPr>
      </w:pPr>
    </w:p>
    <w:p w:rsidR="003A4F76" w:rsidRDefault="003A4F76" w:rsidP="002F20A6">
      <w:pPr>
        <w:autoSpaceDE w:val="0"/>
        <w:autoSpaceDN w:val="0"/>
        <w:adjustRightInd w:val="0"/>
        <w:spacing w:after="0" w:line="240" w:lineRule="auto"/>
        <w:ind w:left="720"/>
        <w:rPr>
          <w:rFonts w:ascii="Times New Roman" w:hAnsi="Times New Roman" w:cs="Times New Roman"/>
          <w:color w:val="000000"/>
          <w:sz w:val="24"/>
          <w:szCs w:val="24"/>
        </w:rPr>
      </w:pPr>
    </w:p>
    <w:p w:rsidR="003A4F76" w:rsidRPr="00AF399C" w:rsidRDefault="00AF399C" w:rsidP="002F20A6">
      <w:pPr>
        <w:autoSpaceDE w:val="0"/>
        <w:autoSpaceDN w:val="0"/>
        <w:adjustRightInd w:val="0"/>
        <w:spacing w:after="0" w:line="240" w:lineRule="auto"/>
        <w:ind w:left="720"/>
        <w:rPr>
          <w:rFonts w:ascii="Times New Roman" w:hAnsi="Times New Roman" w:cs="Times New Roman"/>
          <w:b/>
          <w:color w:val="000000"/>
          <w:sz w:val="24"/>
          <w:szCs w:val="24"/>
          <w:u w:val="single"/>
        </w:rPr>
      </w:pPr>
      <w:r w:rsidRPr="00AF399C">
        <w:rPr>
          <w:rFonts w:ascii="Times New Roman" w:hAnsi="Times New Roman" w:cs="Times New Roman"/>
          <w:b/>
          <w:color w:val="000000"/>
          <w:sz w:val="24"/>
          <w:szCs w:val="24"/>
          <w:u w:val="single"/>
        </w:rPr>
        <w:t>References:</w:t>
      </w:r>
    </w:p>
    <w:p w:rsidR="00AF399C" w:rsidRDefault="00AF399C" w:rsidP="002F20A6">
      <w:pPr>
        <w:autoSpaceDE w:val="0"/>
        <w:autoSpaceDN w:val="0"/>
        <w:adjustRightInd w:val="0"/>
        <w:spacing w:after="0" w:line="240" w:lineRule="auto"/>
        <w:ind w:left="720"/>
        <w:rPr>
          <w:rFonts w:ascii="Times New Roman" w:hAnsi="Times New Roman" w:cs="Times New Roman"/>
          <w:color w:val="000000"/>
          <w:sz w:val="24"/>
          <w:szCs w:val="24"/>
        </w:rPr>
      </w:pPr>
    </w:p>
    <w:p w:rsidR="00CB30EB" w:rsidRDefault="00AF399C" w:rsidP="00CB30E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sidRPr="00AF399C">
        <w:rPr>
          <w:rFonts w:ascii="Times New Roman" w:hAnsi="Times New Roman" w:cs="Times New Roman"/>
          <w:sz w:val="24"/>
          <w:szCs w:val="24"/>
        </w:rPr>
        <w:t>National Patient Safety Goal on Alarm</w:t>
      </w:r>
      <w:r>
        <w:rPr>
          <w:rFonts w:ascii="Times New Roman" w:hAnsi="Times New Roman" w:cs="Times New Roman"/>
          <w:sz w:val="24"/>
          <w:szCs w:val="24"/>
        </w:rPr>
        <w:t xml:space="preserve"> - </w:t>
      </w:r>
      <w:r w:rsidRPr="00AF399C">
        <w:rPr>
          <w:rFonts w:ascii="Times New Roman" w:hAnsi="Times New Roman" w:cs="Times New Roman"/>
          <w:sz w:val="24"/>
          <w:szCs w:val="24"/>
        </w:rPr>
        <w:t>Copyright 2013 The Joint Commission</w:t>
      </w:r>
    </w:p>
    <w:p w:rsidR="00AF399C" w:rsidRDefault="00CB30EB" w:rsidP="00CB30E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TJC </w:t>
      </w:r>
      <w:r w:rsidRPr="00CB30EB">
        <w:rPr>
          <w:rFonts w:ascii="Times New Roman" w:hAnsi="Times New Roman" w:cs="Times New Roman"/>
          <w:i/>
          <w:iCs/>
          <w:sz w:val="24"/>
          <w:szCs w:val="24"/>
        </w:rPr>
        <w:t>Sentinel Event Alert</w:t>
      </w:r>
      <w:r w:rsidRPr="00CB30EB">
        <w:rPr>
          <w:rFonts w:ascii="Times New Roman" w:hAnsi="Times New Roman" w:cs="Times New Roman"/>
          <w:sz w:val="24"/>
          <w:szCs w:val="24"/>
        </w:rPr>
        <w:t>, Issue 50</w:t>
      </w:r>
    </w:p>
    <w:p w:rsidR="003C63D4" w:rsidRDefault="003C63D4" w:rsidP="00CB30EB">
      <w:pPr>
        <w:pStyle w:val="ListParagraph"/>
        <w:numPr>
          <w:ilvl w:val="0"/>
          <w:numId w:val="3"/>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Association of Critical Care Nurses (AACN) Practice Alert</w:t>
      </w:r>
    </w:p>
    <w:p w:rsidR="003C63D4" w:rsidRPr="003C63D4" w:rsidRDefault="003C63D4" w:rsidP="003C63D4">
      <w:pPr>
        <w:pStyle w:val="ListParagraph"/>
        <w:numPr>
          <w:ilvl w:val="0"/>
          <w:numId w:val="3"/>
        </w:numPr>
        <w:autoSpaceDE w:val="0"/>
        <w:autoSpaceDN w:val="0"/>
        <w:adjustRightInd w:val="0"/>
        <w:spacing w:after="0" w:line="240" w:lineRule="auto"/>
        <w:rPr>
          <w:rFonts w:ascii="Arial" w:hAnsi="Arial" w:cs="Arial"/>
          <w:color w:val="000000"/>
          <w:sz w:val="24"/>
          <w:szCs w:val="24"/>
        </w:rPr>
      </w:pPr>
      <w:r w:rsidRPr="003C63D4">
        <w:rPr>
          <w:rFonts w:ascii="Times New Roman" w:hAnsi="Times New Roman" w:cs="Times New Roman"/>
          <w:color w:val="000000"/>
          <w:sz w:val="24"/>
          <w:szCs w:val="24"/>
        </w:rPr>
        <w:t xml:space="preserve">ECRI Institute Alarms Safety Resource site </w:t>
      </w:r>
    </w:p>
    <w:p w:rsidR="003A4F76" w:rsidRDefault="003A4F76" w:rsidP="002F20A6">
      <w:pPr>
        <w:autoSpaceDE w:val="0"/>
        <w:autoSpaceDN w:val="0"/>
        <w:adjustRightInd w:val="0"/>
        <w:spacing w:after="0" w:line="240" w:lineRule="auto"/>
        <w:ind w:left="720"/>
        <w:rPr>
          <w:rFonts w:ascii="Times New Roman" w:hAnsi="Times New Roman" w:cs="Times New Roman"/>
          <w:color w:val="000000"/>
          <w:sz w:val="24"/>
          <w:szCs w:val="24"/>
        </w:rPr>
      </w:pPr>
    </w:p>
    <w:p w:rsidR="003A4F76" w:rsidRDefault="003A4F76" w:rsidP="002F20A6">
      <w:pPr>
        <w:autoSpaceDE w:val="0"/>
        <w:autoSpaceDN w:val="0"/>
        <w:adjustRightInd w:val="0"/>
        <w:spacing w:after="0" w:line="240" w:lineRule="auto"/>
        <w:ind w:left="720"/>
        <w:rPr>
          <w:rFonts w:ascii="Times New Roman" w:hAnsi="Times New Roman" w:cs="Times New Roman"/>
          <w:color w:val="000000"/>
          <w:sz w:val="24"/>
          <w:szCs w:val="24"/>
        </w:rPr>
      </w:pPr>
    </w:p>
    <w:tbl>
      <w:tblPr>
        <w:tblW w:w="0" w:type="auto"/>
        <w:tblInd w:w="-432" w:type="dxa"/>
        <w:tblLayout w:type="fixed"/>
        <w:tblLook w:val="0000" w:firstRow="0" w:lastRow="0" w:firstColumn="0" w:lastColumn="0" w:noHBand="0" w:noVBand="0"/>
      </w:tblPr>
      <w:tblGrid>
        <w:gridCol w:w="2172"/>
        <w:gridCol w:w="1740"/>
        <w:gridCol w:w="1740"/>
        <w:gridCol w:w="1740"/>
        <w:gridCol w:w="1740"/>
        <w:gridCol w:w="1740"/>
      </w:tblGrid>
      <w:tr w:rsidR="003A4F76" w:rsidTr="00170F7B">
        <w:tc>
          <w:tcPr>
            <w:tcW w:w="2172" w:type="dxa"/>
          </w:tcPr>
          <w:p w:rsidR="003A4F76" w:rsidRDefault="003A4F76" w:rsidP="00170F7B">
            <w:pPr>
              <w:rPr>
                <w:b/>
              </w:rPr>
            </w:pPr>
            <w:r>
              <w:rPr>
                <w:b/>
              </w:rPr>
              <w:t>Reviews/Revisions:</w:t>
            </w:r>
          </w:p>
        </w:tc>
        <w:tc>
          <w:tcPr>
            <w:tcW w:w="1740" w:type="dxa"/>
          </w:tcPr>
          <w:p w:rsidR="003A4F76" w:rsidRDefault="003A4F76" w:rsidP="00170F7B">
            <w:pPr>
              <w:jc w:val="center"/>
              <w:rPr>
                <w:b/>
              </w:rPr>
            </w:pPr>
            <w:r>
              <w:rPr>
                <w:b/>
              </w:rPr>
              <w:t>1</w:t>
            </w:r>
            <w:r>
              <w:rPr>
                <w:b/>
                <w:vertAlign w:val="superscript"/>
              </w:rPr>
              <w:t>st</w:t>
            </w:r>
            <w:r>
              <w:rPr>
                <w:b/>
              </w:rPr>
              <w:t xml:space="preserve"> </w:t>
            </w:r>
          </w:p>
        </w:tc>
        <w:tc>
          <w:tcPr>
            <w:tcW w:w="1740" w:type="dxa"/>
          </w:tcPr>
          <w:p w:rsidR="003A4F76" w:rsidRDefault="003A4F76" w:rsidP="00170F7B">
            <w:pPr>
              <w:jc w:val="center"/>
              <w:rPr>
                <w:b/>
              </w:rPr>
            </w:pPr>
            <w:r>
              <w:rPr>
                <w:b/>
              </w:rPr>
              <w:t>2</w:t>
            </w:r>
            <w:r>
              <w:rPr>
                <w:b/>
                <w:vertAlign w:val="superscript"/>
              </w:rPr>
              <w:t>nd</w:t>
            </w:r>
            <w:r>
              <w:rPr>
                <w:b/>
              </w:rPr>
              <w:t xml:space="preserve"> </w:t>
            </w:r>
          </w:p>
        </w:tc>
        <w:tc>
          <w:tcPr>
            <w:tcW w:w="1740" w:type="dxa"/>
          </w:tcPr>
          <w:p w:rsidR="003A4F76" w:rsidRDefault="003A4F76" w:rsidP="00170F7B">
            <w:pPr>
              <w:jc w:val="center"/>
              <w:rPr>
                <w:b/>
              </w:rPr>
            </w:pPr>
            <w:r>
              <w:rPr>
                <w:b/>
              </w:rPr>
              <w:t>3</w:t>
            </w:r>
            <w:r>
              <w:rPr>
                <w:b/>
                <w:vertAlign w:val="superscript"/>
              </w:rPr>
              <w:t>rd</w:t>
            </w:r>
            <w:r>
              <w:rPr>
                <w:b/>
              </w:rPr>
              <w:t xml:space="preserve"> </w:t>
            </w:r>
          </w:p>
        </w:tc>
        <w:tc>
          <w:tcPr>
            <w:tcW w:w="1740" w:type="dxa"/>
          </w:tcPr>
          <w:p w:rsidR="003A4F76" w:rsidRDefault="003A4F76" w:rsidP="00170F7B">
            <w:pPr>
              <w:jc w:val="center"/>
              <w:rPr>
                <w:b/>
              </w:rPr>
            </w:pPr>
            <w:r>
              <w:rPr>
                <w:b/>
              </w:rPr>
              <w:t>4</w:t>
            </w:r>
            <w:r>
              <w:rPr>
                <w:b/>
                <w:vertAlign w:val="superscript"/>
              </w:rPr>
              <w:t>th</w:t>
            </w:r>
            <w:r>
              <w:rPr>
                <w:b/>
              </w:rPr>
              <w:t xml:space="preserve"> </w:t>
            </w:r>
          </w:p>
        </w:tc>
        <w:tc>
          <w:tcPr>
            <w:tcW w:w="1740" w:type="dxa"/>
          </w:tcPr>
          <w:p w:rsidR="003A4F76" w:rsidRDefault="003A4F76" w:rsidP="00170F7B">
            <w:pPr>
              <w:jc w:val="center"/>
              <w:rPr>
                <w:b/>
              </w:rPr>
            </w:pPr>
            <w:r>
              <w:rPr>
                <w:b/>
              </w:rPr>
              <w:t>5</w:t>
            </w:r>
            <w:r>
              <w:rPr>
                <w:b/>
                <w:vertAlign w:val="superscript"/>
              </w:rPr>
              <w:t>th</w:t>
            </w:r>
            <w:r>
              <w:rPr>
                <w:b/>
              </w:rPr>
              <w:t xml:space="preserve"> </w:t>
            </w:r>
          </w:p>
          <w:p w:rsidR="003A4F76" w:rsidRDefault="003A4F76" w:rsidP="00170F7B">
            <w:pPr>
              <w:jc w:val="center"/>
              <w:rPr>
                <w:b/>
              </w:rPr>
            </w:pPr>
          </w:p>
        </w:tc>
      </w:tr>
      <w:tr w:rsidR="003A4F76" w:rsidTr="00170F7B">
        <w:tc>
          <w:tcPr>
            <w:tcW w:w="2172" w:type="dxa"/>
          </w:tcPr>
          <w:p w:rsidR="003A4F76" w:rsidRDefault="003A4F76" w:rsidP="00170F7B">
            <w:pPr>
              <w:jc w:val="right"/>
            </w:pPr>
            <w:r>
              <w:t>Date:</w:t>
            </w:r>
          </w:p>
        </w:tc>
        <w:tc>
          <w:tcPr>
            <w:tcW w:w="1740" w:type="dxa"/>
          </w:tcPr>
          <w:p w:rsidR="003A4F76" w:rsidRDefault="003A4F76" w:rsidP="00170F7B">
            <w:r>
              <w:t>__</w:t>
            </w:r>
            <w:r w:rsidR="00617DB5">
              <w:t>2/16/2015_</w:t>
            </w:r>
            <w:r>
              <w:t>_</w:t>
            </w:r>
          </w:p>
          <w:p w:rsidR="003A4F76" w:rsidRDefault="003A4F76" w:rsidP="00170F7B"/>
          <w:p w:rsidR="003A4F76" w:rsidRDefault="003A4F76" w:rsidP="00170F7B"/>
        </w:tc>
        <w:tc>
          <w:tcPr>
            <w:tcW w:w="1740" w:type="dxa"/>
          </w:tcPr>
          <w:p w:rsidR="003A4F76" w:rsidRDefault="00A01A9C" w:rsidP="00170F7B">
            <w:r>
              <w:t>__2/25/15</w:t>
            </w:r>
            <w:r w:rsidR="003A4F76">
              <w:t>_____</w:t>
            </w:r>
          </w:p>
        </w:tc>
        <w:tc>
          <w:tcPr>
            <w:tcW w:w="1740" w:type="dxa"/>
          </w:tcPr>
          <w:p w:rsidR="003A4F76" w:rsidRDefault="00A0595D" w:rsidP="00170F7B">
            <w:r>
              <w:t>____2/27/15__</w:t>
            </w:r>
          </w:p>
        </w:tc>
        <w:tc>
          <w:tcPr>
            <w:tcW w:w="1740" w:type="dxa"/>
          </w:tcPr>
          <w:p w:rsidR="003A4F76" w:rsidRDefault="003A4F76" w:rsidP="00170F7B">
            <w:r>
              <w:t>_____________</w:t>
            </w:r>
          </w:p>
        </w:tc>
        <w:tc>
          <w:tcPr>
            <w:tcW w:w="1740" w:type="dxa"/>
          </w:tcPr>
          <w:p w:rsidR="003A4F76" w:rsidRDefault="003A4F76" w:rsidP="00170F7B">
            <w:r>
              <w:t>_____________</w:t>
            </w:r>
          </w:p>
        </w:tc>
      </w:tr>
      <w:tr w:rsidR="003A4F76" w:rsidTr="00170F7B">
        <w:tc>
          <w:tcPr>
            <w:tcW w:w="2172" w:type="dxa"/>
          </w:tcPr>
          <w:p w:rsidR="003A4F76" w:rsidRDefault="003A4F76" w:rsidP="00170F7B">
            <w:pPr>
              <w:jc w:val="right"/>
            </w:pPr>
            <w:r>
              <w:t>By:</w:t>
            </w:r>
          </w:p>
        </w:tc>
        <w:tc>
          <w:tcPr>
            <w:tcW w:w="1740" w:type="dxa"/>
          </w:tcPr>
          <w:p w:rsidR="003A4F76" w:rsidRDefault="002D1B37" w:rsidP="00170F7B">
            <w:r>
              <w:t>_JC /RA</w:t>
            </w:r>
            <w:r w:rsidR="003A4F76">
              <w:t>____</w:t>
            </w:r>
          </w:p>
        </w:tc>
        <w:tc>
          <w:tcPr>
            <w:tcW w:w="1740" w:type="dxa"/>
          </w:tcPr>
          <w:p w:rsidR="003A4F76" w:rsidRDefault="00A01A9C" w:rsidP="00170F7B">
            <w:r>
              <w:t>__JC/AM</w:t>
            </w:r>
            <w:r w:rsidR="003A4F76">
              <w:t>_____</w:t>
            </w:r>
          </w:p>
        </w:tc>
        <w:tc>
          <w:tcPr>
            <w:tcW w:w="1740" w:type="dxa"/>
          </w:tcPr>
          <w:p w:rsidR="003A4F76" w:rsidRDefault="00A0595D" w:rsidP="00170F7B">
            <w:r>
              <w:t>_____JC/TP</w:t>
            </w:r>
            <w:r w:rsidR="003A4F76">
              <w:t>____</w:t>
            </w:r>
          </w:p>
        </w:tc>
        <w:tc>
          <w:tcPr>
            <w:tcW w:w="1740" w:type="dxa"/>
          </w:tcPr>
          <w:p w:rsidR="003A4F76" w:rsidRDefault="003A4F76" w:rsidP="00170F7B">
            <w:r>
              <w:t>_____________</w:t>
            </w:r>
          </w:p>
        </w:tc>
        <w:tc>
          <w:tcPr>
            <w:tcW w:w="1740" w:type="dxa"/>
          </w:tcPr>
          <w:p w:rsidR="003A4F76" w:rsidRDefault="003A4F76" w:rsidP="00170F7B">
            <w:r>
              <w:t>_____________</w:t>
            </w:r>
          </w:p>
        </w:tc>
      </w:tr>
    </w:tbl>
    <w:p w:rsidR="003A4F76" w:rsidRDefault="003A4F76" w:rsidP="003A4F76"/>
    <w:p w:rsidR="003A4F76" w:rsidRDefault="003A4F76" w:rsidP="003A4F76">
      <w:pPr>
        <w:jc w:val="right"/>
      </w:pPr>
      <w:r>
        <w:t>ATTACHMENT A</w:t>
      </w:r>
    </w:p>
    <w:p w:rsidR="003A4F76" w:rsidRDefault="003A4F76" w:rsidP="003A4F76">
      <w:pPr>
        <w:jc w:val="right"/>
      </w:pPr>
    </w:p>
    <w:tbl>
      <w:tblPr>
        <w:tblStyle w:val="TableGrid"/>
        <w:tblW w:w="11189" w:type="dxa"/>
        <w:tblLook w:val="04A0" w:firstRow="1" w:lastRow="0" w:firstColumn="1" w:lastColumn="0" w:noHBand="0" w:noVBand="1"/>
      </w:tblPr>
      <w:tblGrid>
        <w:gridCol w:w="2361"/>
        <w:gridCol w:w="2348"/>
        <w:gridCol w:w="2116"/>
        <w:gridCol w:w="2120"/>
        <w:gridCol w:w="2244"/>
      </w:tblGrid>
      <w:tr w:rsidR="005847DC" w:rsidRPr="005847DC" w:rsidTr="00A01A9C">
        <w:trPr>
          <w:trHeight w:val="615"/>
        </w:trPr>
        <w:tc>
          <w:tcPr>
            <w:tcW w:w="2361" w:type="dxa"/>
            <w:noWrap/>
            <w:hideMark/>
          </w:tcPr>
          <w:p w:rsidR="005847DC" w:rsidRPr="005847DC" w:rsidRDefault="005847DC" w:rsidP="005847DC">
            <w:pPr>
              <w:rPr>
                <w:rFonts w:ascii="Calibri" w:eastAsia="Times New Roman" w:hAnsi="Calibri" w:cs="Times New Roman"/>
                <w:b/>
                <w:bCs/>
                <w:color w:val="000000"/>
                <w:u w:val="single"/>
              </w:rPr>
            </w:pPr>
            <w:r w:rsidRPr="005847DC">
              <w:rPr>
                <w:rFonts w:ascii="Calibri" w:eastAsia="Times New Roman" w:hAnsi="Calibri" w:cs="Times New Roman"/>
                <w:b/>
                <w:bCs/>
                <w:color w:val="000000"/>
                <w:u w:val="single"/>
              </w:rPr>
              <w:t>Clinical Device</w:t>
            </w:r>
          </w:p>
        </w:tc>
        <w:tc>
          <w:tcPr>
            <w:tcW w:w="2348" w:type="dxa"/>
            <w:noWrap/>
            <w:hideMark/>
          </w:tcPr>
          <w:p w:rsidR="005847DC" w:rsidRPr="005847DC" w:rsidRDefault="005847DC" w:rsidP="005847DC">
            <w:pPr>
              <w:rPr>
                <w:rFonts w:ascii="Calibri" w:eastAsia="Times New Roman" w:hAnsi="Calibri" w:cs="Times New Roman"/>
                <w:b/>
                <w:bCs/>
                <w:color w:val="000000"/>
                <w:u w:val="single"/>
              </w:rPr>
            </w:pPr>
            <w:r w:rsidRPr="005847DC">
              <w:rPr>
                <w:rFonts w:ascii="Calibri" w:eastAsia="Times New Roman" w:hAnsi="Calibri" w:cs="Times New Roman"/>
                <w:b/>
                <w:bCs/>
                <w:color w:val="000000"/>
                <w:u w:val="single"/>
              </w:rPr>
              <w:t>Alarm Check Done By</w:t>
            </w:r>
          </w:p>
        </w:tc>
        <w:tc>
          <w:tcPr>
            <w:tcW w:w="2116" w:type="dxa"/>
            <w:hideMark/>
          </w:tcPr>
          <w:p w:rsidR="005847DC" w:rsidRPr="005847DC" w:rsidRDefault="005847DC" w:rsidP="005847DC">
            <w:pPr>
              <w:rPr>
                <w:rFonts w:ascii="Calibri" w:eastAsia="Times New Roman" w:hAnsi="Calibri" w:cs="Times New Roman"/>
                <w:b/>
                <w:bCs/>
                <w:color w:val="000000"/>
                <w:u w:val="single"/>
              </w:rPr>
            </w:pPr>
            <w:r w:rsidRPr="005847DC">
              <w:rPr>
                <w:rFonts w:ascii="Calibri" w:eastAsia="Times New Roman" w:hAnsi="Calibri" w:cs="Times New Roman"/>
                <w:b/>
                <w:bCs/>
                <w:color w:val="000000"/>
                <w:u w:val="single"/>
              </w:rPr>
              <w:t>Frequency and Documentation</w:t>
            </w:r>
          </w:p>
        </w:tc>
        <w:tc>
          <w:tcPr>
            <w:tcW w:w="2120" w:type="dxa"/>
            <w:noWrap/>
            <w:hideMark/>
          </w:tcPr>
          <w:p w:rsidR="005847DC" w:rsidRPr="005847DC" w:rsidRDefault="005847DC" w:rsidP="005847DC">
            <w:pPr>
              <w:rPr>
                <w:rFonts w:ascii="Calibri" w:eastAsia="Times New Roman" w:hAnsi="Calibri" w:cs="Times New Roman"/>
                <w:b/>
                <w:bCs/>
                <w:color w:val="000000"/>
                <w:u w:val="single"/>
              </w:rPr>
            </w:pPr>
            <w:r w:rsidRPr="005847DC">
              <w:rPr>
                <w:rFonts w:ascii="Calibri" w:eastAsia="Times New Roman" w:hAnsi="Calibri" w:cs="Times New Roman"/>
                <w:b/>
                <w:bCs/>
                <w:color w:val="000000"/>
                <w:u w:val="single"/>
              </w:rPr>
              <w:t>When Parameters Can Be Changed</w:t>
            </w:r>
          </w:p>
        </w:tc>
        <w:tc>
          <w:tcPr>
            <w:tcW w:w="2244" w:type="dxa"/>
            <w:noWrap/>
            <w:hideMark/>
          </w:tcPr>
          <w:p w:rsidR="005847DC" w:rsidRPr="005847DC" w:rsidRDefault="005847DC" w:rsidP="005847DC">
            <w:pPr>
              <w:rPr>
                <w:rFonts w:ascii="Calibri" w:eastAsia="Times New Roman" w:hAnsi="Calibri" w:cs="Times New Roman"/>
                <w:b/>
                <w:bCs/>
                <w:color w:val="000000"/>
                <w:u w:val="single"/>
              </w:rPr>
            </w:pPr>
            <w:r w:rsidRPr="005847DC">
              <w:rPr>
                <w:rFonts w:ascii="Calibri" w:eastAsia="Times New Roman" w:hAnsi="Calibri" w:cs="Times New Roman"/>
                <w:b/>
                <w:bCs/>
                <w:color w:val="000000"/>
                <w:u w:val="single"/>
              </w:rPr>
              <w:t>When Alarms Can Be Disabled</w:t>
            </w:r>
          </w:p>
        </w:tc>
      </w:tr>
      <w:tr w:rsidR="005847DC" w:rsidRPr="005847DC" w:rsidTr="00A01A9C">
        <w:trPr>
          <w:trHeight w:val="330"/>
        </w:trPr>
        <w:tc>
          <w:tcPr>
            <w:tcW w:w="2361" w:type="dxa"/>
            <w:noWrap/>
            <w:hideMark/>
          </w:tcPr>
          <w:p w:rsidR="005847DC" w:rsidRDefault="00617DB5" w:rsidP="005847DC">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1N/CPCU/ICU/ED</w:t>
            </w:r>
          </w:p>
          <w:p w:rsidR="00A01A9C" w:rsidRPr="005847DC" w:rsidRDefault="00A01A9C" w:rsidP="005847DC">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Equipment used in Patient care settings</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r>
      <w:tr w:rsidR="007A3DA5" w:rsidRPr="005847DC" w:rsidTr="00A01A9C">
        <w:trPr>
          <w:trHeight w:val="315"/>
        </w:trPr>
        <w:tc>
          <w:tcPr>
            <w:tcW w:w="2361"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Tele Monitors</w:t>
            </w:r>
          </w:p>
        </w:tc>
        <w:tc>
          <w:tcPr>
            <w:tcW w:w="2348"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16" w:type="dxa"/>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Pre-set(not adjustable)</w:t>
            </w:r>
          </w:p>
        </w:tc>
        <w:tc>
          <w:tcPr>
            <w:tcW w:w="2244"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Always on</w:t>
            </w:r>
          </w:p>
        </w:tc>
      </w:tr>
      <w:tr w:rsidR="007A3DA5" w:rsidRPr="005847DC" w:rsidTr="00A01A9C">
        <w:trPr>
          <w:trHeight w:val="315"/>
        </w:trPr>
        <w:tc>
          <w:tcPr>
            <w:tcW w:w="2361"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ICU/PCU Bedside Monitors</w:t>
            </w:r>
          </w:p>
        </w:tc>
        <w:tc>
          <w:tcPr>
            <w:tcW w:w="2348"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Staff/biomed</w:t>
            </w:r>
          </w:p>
        </w:tc>
        <w:tc>
          <w:tcPr>
            <w:tcW w:w="2116" w:type="dxa"/>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Pt set up/annual PM</w:t>
            </w:r>
          </w:p>
        </w:tc>
        <w:tc>
          <w:tcPr>
            <w:tcW w:w="2120"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Can be adjusted up only</w:t>
            </w:r>
          </w:p>
        </w:tc>
        <w:tc>
          <w:tcPr>
            <w:tcW w:w="2244" w:type="dxa"/>
            <w:noWrap/>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No, can be temporarily silenced</w:t>
            </w:r>
          </w:p>
        </w:tc>
      </w:tr>
      <w:tr w:rsidR="007A3DA5" w:rsidRPr="005847DC" w:rsidTr="00A01A9C">
        <w:trPr>
          <w:trHeight w:val="315"/>
        </w:trPr>
        <w:tc>
          <w:tcPr>
            <w:tcW w:w="2361"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ER Bedside Monitors</w:t>
            </w:r>
          </w:p>
        </w:tc>
        <w:tc>
          <w:tcPr>
            <w:tcW w:w="2348"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Staff/biomed</w:t>
            </w:r>
          </w:p>
        </w:tc>
        <w:tc>
          <w:tcPr>
            <w:tcW w:w="2116" w:type="dxa"/>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Pt set up/annual PM</w:t>
            </w:r>
          </w:p>
        </w:tc>
        <w:tc>
          <w:tcPr>
            <w:tcW w:w="2120"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Low limit set</w:t>
            </w:r>
          </w:p>
        </w:tc>
        <w:tc>
          <w:tcPr>
            <w:tcW w:w="2244"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time (about 2 minutes)</w:t>
            </w:r>
          </w:p>
        </w:tc>
      </w:tr>
      <w:tr w:rsidR="00A01A9C" w:rsidRPr="005847DC" w:rsidTr="003D1AF9">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IV Pumps</w:t>
            </w:r>
          </w:p>
        </w:tc>
        <w:tc>
          <w:tcPr>
            <w:tcW w:w="2348" w:type="dxa"/>
            <w:noWrap/>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Staff/Bio 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Pt set up/annual PM</w:t>
            </w:r>
          </w:p>
        </w:tc>
        <w:tc>
          <w:tcPr>
            <w:tcW w:w="2120" w:type="dxa"/>
            <w:noWrap/>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Pre-set(not adjustable)</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 can be temporarily silenced</w:t>
            </w:r>
          </w:p>
        </w:tc>
      </w:tr>
      <w:tr w:rsidR="00A01A9C" w:rsidRPr="005847DC" w:rsidTr="003D1AF9">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SCD</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Staff/Biomed</w:t>
            </w:r>
          </w:p>
        </w:tc>
        <w:tc>
          <w:tcPr>
            <w:tcW w:w="2116" w:type="dxa"/>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Pt set up/annual PM</w:t>
            </w:r>
          </w:p>
        </w:tc>
        <w:tc>
          <w:tcPr>
            <w:tcW w:w="2120" w:type="dxa"/>
            <w:noWrap/>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No</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5847DC" w:rsidRPr="005847DC" w:rsidTr="00A01A9C">
        <w:trPr>
          <w:trHeight w:val="315"/>
        </w:trPr>
        <w:tc>
          <w:tcPr>
            <w:tcW w:w="2361" w:type="dxa"/>
            <w:noWrap/>
            <w:hideMark/>
          </w:tcPr>
          <w:p w:rsidR="005847DC" w:rsidRPr="005847DC" w:rsidRDefault="00A01A9C" w:rsidP="005847DC">
            <w:pPr>
              <w:rPr>
                <w:rFonts w:ascii="Calibri" w:eastAsia="Times New Roman" w:hAnsi="Calibri" w:cs="Times New Roman"/>
                <w:color w:val="000000"/>
              </w:rPr>
            </w:pPr>
            <w:r>
              <w:rPr>
                <w:rFonts w:ascii="Calibri" w:eastAsia="Times New Roman" w:hAnsi="Calibri" w:cs="Times New Roman"/>
                <w:color w:val="000000"/>
              </w:rPr>
              <w:t>L</w:t>
            </w:r>
            <w:r w:rsidR="002D1B37" w:rsidRPr="005847DC">
              <w:rPr>
                <w:rFonts w:ascii="Calibri" w:eastAsia="Times New Roman" w:hAnsi="Calibri" w:cs="Times New Roman"/>
                <w:color w:val="000000"/>
              </w:rPr>
              <w:t>evel 1 blood/fluid warmer</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r w:rsidR="002D1B37">
              <w:rPr>
                <w:rFonts w:ascii="Calibri" w:eastAsia="Times New Roman" w:hAnsi="Calibri" w:cs="Times New Roman"/>
                <w:color w:val="000000"/>
              </w:rPr>
              <w:t>RN/Biomed</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r w:rsidR="002D1B37">
              <w:rPr>
                <w:rFonts w:ascii="Calibri" w:eastAsia="Times New Roman" w:hAnsi="Calibri" w:cs="Times New Roman"/>
                <w:color w:val="000000"/>
              </w:rPr>
              <w:t>On startup per patient/quarterly</w:t>
            </w:r>
          </w:p>
        </w:tc>
        <w:tc>
          <w:tcPr>
            <w:tcW w:w="2120" w:type="dxa"/>
            <w:noWrap/>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No-can be temporarily silenced</w:t>
            </w:r>
          </w:p>
        </w:tc>
      </w:tr>
      <w:tr w:rsidR="005847DC" w:rsidRPr="005847DC" w:rsidTr="00E76BA4">
        <w:trPr>
          <w:trHeight w:val="358"/>
        </w:trPr>
        <w:tc>
          <w:tcPr>
            <w:tcW w:w="2361" w:type="dxa"/>
            <w:noWrap/>
            <w:hideMark/>
          </w:tcPr>
          <w:p w:rsidR="005847DC" w:rsidRPr="005847DC" w:rsidRDefault="005847DC" w:rsidP="005847DC">
            <w:pPr>
              <w:rPr>
                <w:rFonts w:ascii="Calibri" w:eastAsia="Times New Roman" w:hAnsi="Calibri" w:cs="Times New Roman"/>
                <w:b/>
                <w:bCs/>
                <w:color w:val="000000"/>
                <w:sz w:val="24"/>
                <w:szCs w:val="24"/>
              </w:rPr>
            </w:pPr>
            <w:r w:rsidRPr="005847DC">
              <w:rPr>
                <w:rFonts w:ascii="Calibri" w:eastAsia="Times New Roman" w:hAnsi="Calibri" w:cs="Times New Roman"/>
                <w:b/>
                <w:bCs/>
                <w:color w:val="000000"/>
                <w:sz w:val="24"/>
                <w:szCs w:val="24"/>
              </w:rPr>
              <w:t>Cath Lab</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r>
      <w:tr w:rsidR="005847DC" w:rsidRPr="005847DC" w:rsidTr="00E76BA4">
        <w:trPr>
          <w:trHeight w:val="277"/>
        </w:trPr>
        <w:tc>
          <w:tcPr>
            <w:tcW w:w="2361"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xml:space="preserve">Witt </w:t>
            </w:r>
            <w:proofErr w:type="spellStart"/>
            <w:r w:rsidRPr="005847DC">
              <w:rPr>
                <w:rFonts w:ascii="Calibri" w:eastAsia="Times New Roman" w:hAnsi="Calibri" w:cs="Times New Roman"/>
                <w:color w:val="000000"/>
              </w:rPr>
              <w:t>Calysto</w:t>
            </w:r>
            <w:proofErr w:type="spellEnd"/>
            <w:r w:rsidRPr="005847DC">
              <w:rPr>
                <w:rFonts w:ascii="Calibri" w:eastAsia="Times New Roman" w:hAnsi="Calibri" w:cs="Times New Roman"/>
                <w:color w:val="000000"/>
              </w:rPr>
              <w:t xml:space="preserve"> IV</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xml:space="preserve">all </w:t>
            </w:r>
            <w:proofErr w:type="spellStart"/>
            <w:r w:rsidRPr="005847DC">
              <w:rPr>
                <w:rFonts w:ascii="Calibri" w:eastAsia="Times New Roman" w:hAnsi="Calibri" w:cs="Times New Roman"/>
                <w:color w:val="000000"/>
              </w:rPr>
              <w:t>cath</w:t>
            </w:r>
            <w:proofErr w:type="spellEnd"/>
            <w:r w:rsidRPr="005847DC">
              <w:rPr>
                <w:rFonts w:ascii="Calibri" w:eastAsia="Times New Roman" w:hAnsi="Calibri" w:cs="Times New Roman"/>
                <w:color w:val="000000"/>
              </w:rPr>
              <w:t xml:space="preserve"> staff</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xml:space="preserve">on </w:t>
            </w:r>
            <w:proofErr w:type="spellStart"/>
            <w:r w:rsidRPr="005847DC">
              <w:rPr>
                <w:rFonts w:ascii="Calibri" w:eastAsia="Times New Roman" w:hAnsi="Calibri" w:cs="Times New Roman"/>
                <w:color w:val="000000"/>
              </w:rPr>
              <w:t>start up</w:t>
            </w:r>
            <w:proofErr w:type="spellEnd"/>
            <w:r w:rsidRPr="005847DC">
              <w:rPr>
                <w:rFonts w:ascii="Calibri" w:eastAsia="Times New Roman" w:hAnsi="Calibri" w:cs="Times New Roman"/>
                <w:color w:val="000000"/>
              </w:rPr>
              <w:t xml:space="preserve"> per patient/annual PM</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yes - physiological parameters</w:t>
            </w:r>
            <w:r w:rsidR="007A3DA5">
              <w:rPr>
                <w:rFonts w:ascii="Calibri" w:eastAsia="Times New Roman" w:hAnsi="Calibri" w:cs="Times New Roman"/>
                <w:color w:val="000000"/>
              </w:rPr>
              <w:t xml:space="preserve"> and physician order</w:t>
            </w:r>
          </w:p>
        </w:tc>
        <w:tc>
          <w:tcPr>
            <w:tcW w:w="2244" w:type="dxa"/>
            <w:noWrap/>
            <w:hideMark/>
          </w:tcPr>
          <w:p w:rsidR="005847DC" w:rsidRPr="005847DC" w:rsidRDefault="007A3DA5" w:rsidP="005847DC">
            <w:pPr>
              <w:rPr>
                <w:rFonts w:ascii="Calibri" w:eastAsia="Times New Roman" w:hAnsi="Calibri" w:cs="Times New Roman"/>
                <w:color w:val="000000"/>
              </w:rPr>
            </w:pPr>
            <w:r>
              <w:rPr>
                <w:rFonts w:ascii="Calibri" w:eastAsia="Times New Roman" w:hAnsi="Calibri" w:cs="Times New Roman"/>
                <w:color w:val="000000"/>
              </w:rPr>
              <w:t>Yes, Per physician order.</w:t>
            </w:r>
          </w:p>
        </w:tc>
      </w:tr>
      <w:tr w:rsidR="005847DC" w:rsidRPr="005847DC" w:rsidTr="00A01A9C">
        <w:trPr>
          <w:trHeight w:val="615"/>
        </w:trPr>
        <w:tc>
          <w:tcPr>
            <w:tcW w:w="2361" w:type="dxa"/>
            <w:noWrap/>
            <w:hideMark/>
          </w:tcPr>
          <w:p w:rsidR="005847DC" w:rsidRPr="005847DC" w:rsidRDefault="002D1B37" w:rsidP="005847DC">
            <w:pPr>
              <w:rPr>
                <w:rFonts w:ascii="Calibri" w:eastAsia="Times New Roman" w:hAnsi="Calibri" w:cs="Times New Roman"/>
                <w:color w:val="000000"/>
              </w:rPr>
            </w:pPr>
            <w:proofErr w:type="spellStart"/>
            <w:r>
              <w:rPr>
                <w:rFonts w:ascii="Calibri" w:eastAsia="Times New Roman" w:hAnsi="Calibri" w:cs="Times New Roman"/>
                <w:color w:val="000000"/>
              </w:rPr>
              <w:lastRenderedPageBreak/>
              <w:t>Datascope</w:t>
            </w:r>
            <w:proofErr w:type="spellEnd"/>
            <w:r>
              <w:rPr>
                <w:rFonts w:ascii="Calibri" w:eastAsia="Times New Roman" w:hAnsi="Calibri" w:cs="Times New Roman"/>
                <w:color w:val="000000"/>
              </w:rPr>
              <w:t xml:space="preserve"> CS300 </w:t>
            </w:r>
            <w:r w:rsidR="005847DC" w:rsidRPr="005847DC">
              <w:rPr>
                <w:rFonts w:ascii="Calibri" w:eastAsia="Times New Roman" w:hAnsi="Calibri" w:cs="Times New Roman"/>
                <w:color w:val="000000"/>
              </w:rPr>
              <w:t>balloon pump</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RN</w:t>
            </w:r>
            <w:r w:rsidR="002D1B37">
              <w:rPr>
                <w:rFonts w:ascii="Calibri" w:eastAsia="Times New Roman" w:hAnsi="Calibri" w:cs="Times New Roman"/>
                <w:color w:val="000000"/>
              </w:rPr>
              <w:t>/</w:t>
            </w:r>
            <w:proofErr w:type="spellStart"/>
            <w:r w:rsidR="002D1B37">
              <w:rPr>
                <w:rFonts w:ascii="Calibri" w:eastAsia="Times New Roman" w:hAnsi="Calibri" w:cs="Times New Roman"/>
                <w:color w:val="000000"/>
              </w:rPr>
              <w:t>Maquet</w:t>
            </w:r>
            <w:proofErr w:type="spellEnd"/>
          </w:p>
        </w:tc>
        <w:tc>
          <w:tcPr>
            <w:tcW w:w="2116" w:type="dxa"/>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 xml:space="preserve">on </w:t>
            </w:r>
            <w:proofErr w:type="spellStart"/>
            <w:r>
              <w:rPr>
                <w:rFonts w:ascii="Calibri" w:eastAsia="Times New Roman" w:hAnsi="Calibri" w:cs="Times New Roman"/>
                <w:color w:val="000000"/>
              </w:rPr>
              <w:t>start up</w:t>
            </w:r>
            <w:proofErr w:type="spellEnd"/>
            <w:r>
              <w:rPr>
                <w:rFonts w:ascii="Calibri" w:eastAsia="Times New Roman" w:hAnsi="Calibri" w:cs="Times New Roman"/>
                <w:color w:val="000000"/>
              </w:rPr>
              <w:t xml:space="preserve"> per patient/6</w:t>
            </w:r>
            <w:r w:rsidR="005847DC" w:rsidRPr="005847DC">
              <w:rPr>
                <w:rFonts w:ascii="Calibri" w:eastAsia="Times New Roman" w:hAnsi="Calibri" w:cs="Times New Roman"/>
                <w:color w:val="000000"/>
              </w:rPr>
              <w:t xml:space="preserve"> </w:t>
            </w:r>
            <w:proofErr w:type="spellStart"/>
            <w:r w:rsidR="005847DC" w:rsidRPr="005847DC">
              <w:rPr>
                <w:rFonts w:ascii="Calibri" w:eastAsia="Times New Roman" w:hAnsi="Calibri" w:cs="Times New Roman"/>
                <w:color w:val="000000"/>
              </w:rPr>
              <w:t>mo</w:t>
            </w:r>
            <w:proofErr w:type="spellEnd"/>
            <w:r w:rsidR="005847DC" w:rsidRPr="005847DC">
              <w:rPr>
                <w:rFonts w:ascii="Calibri" w:eastAsia="Times New Roman" w:hAnsi="Calibri" w:cs="Times New Roman"/>
                <w:color w:val="000000"/>
              </w:rPr>
              <w:t xml:space="preserve"> PM</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yes - physiological parameters</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no</w:t>
            </w:r>
          </w:p>
        </w:tc>
      </w:tr>
      <w:tr w:rsidR="005847DC" w:rsidRPr="005847DC" w:rsidTr="00A01A9C">
        <w:trPr>
          <w:trHeight w:val="615"/>
        </w:trPr>
        <w:tc>
          <w:tcPr>
            <w:tcW w:w="2361" w:type="dxa"/>
            <w:noWrap/>
            <w:hideMark/>
          </w:tcPr>
          <w:p w:rsidR="005847DC" w:rsidRPr="005847DC" w:rsidRDefault="002D1B37" w:rsidP="005847DC">
            <w:pPr>
              <w:rPr>
                <w:rFonts w:ascii="Calibri" w:eastAsia="Times New Roman" w:hAnsi="Calibri" w:cs="Times New Roman"/>
                <w:color w:val="000000"/>
              </w:rPr>
            </w:pPr>
            <w:proofErr w:type="spellStart"/>
            <w:r>
              <w:rPr>
                <w:rFonts w:ascii="Calibri" w:eastAsia="Times New Roman" w:hAnsi="Calibri" w:cs="Times New Roman"/>
                <w:color w:val="000000"/>
              </w:rPr>
              <w:t>Angiojet</w:t>
            </w:r>
            <w:proofErr w:type="spellEnd"/>
            <w:r>
              <w:rPr>
                <w:rFonts w:ascii="Calibri" w:eastAsia="Times New Roman" w:hAnsi="Calibri" w:cs="Times New Roman"/>
                <w:color w:val="000000"/>
              </w:rPr>
              <w:t xml:space="preserve"> Ultra 500A</w:t>
            </w:r>
          </w:p>
        </w:tc>
        <w:tc>
          <w:tcPr>
            <w:tcW w:w="2348" w:type="dxa"/>
            <w:noWrap/>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 xml:space="preserve">All </w:t>
            </w:r>
            <w:proofErr w:type="spellStart"/>
            <w:r>
              <w:rPr>
                <w:rFonts w:ascii="Calibri" w:eastAsia="Times New Roman" w:hAnsi="Calibri" w:cs="Times New Roman"/>
                <w:color w:val="000000"/>
              </w:rPr>
              <w:t>cath</w:t>
            </w:r>
            <w:proofErr w:type="spellEnd"/>
            <w:r>
              <w:rPr>
                <w:rFonts w:ascii="Calibri" w:eastAsia="Times New Roman" w:hAnsi="Calibri" w:cs="Times New Roman"/>
                <w:color w:val="000000"/>
              </w:rPr>
              <w:t xml:space="preserve"> staff</w:t>
            </w:r>
          </w:p>
        </w:tc>
        <w:tc>
          <w:tcPr>
            <w:tcW w:w="2116" w:type="dxa"/>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 xml:space="preserve">On </w:t>
            </w:r>
            <w:proofErr w:type="spellStart"/>
            <w:r>
              <w:rPr>
                <w:rFonts w:ascii="Calibri" w:eastAsia="Times New Roman" w:hAnsi="Calibri" w:cs="Times New Roman"/>
                <w:color w:val="000000"/>
              </w:rPr>
              <w:t>start up</w:t>
            </w:r>
            <w:proofErr w:type="spellEnd"/>
            <w:r>
              <w:rPr>
                <w:rFonts w:ascii="Calibri" w:eastAsia="Times New Roman" w:hAnsi="Calibri" w:cs="Times New Roman"/>
                <w:color w:val="000000"/>
              </w:rPr>
              <w:t xml:space="preserve"> per patient/annual PM</w:t>
            </w:r>
          </w:p>
        </w:tc>
        <w:tc>
          <w:tcPr>
            <w:tcW w:w="2120" w:type="dxa"/>
            <w:noWrap/>
            <w:hideMark/>
          </w:tcPr>
          <w:p w:rsidR="005847DC" w:rsidRPr="005847DC" w:rsidRDefault="002D1B37" w:rsidP="002D1B37">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no</w:t>
            </w:r>
          </w:p>
        </w:tc>
      </w:tr>
      <w:tr w:rsidR="005847DC" w:rsidRPr="005847DC" w:rsidTr="00A01A9C">
        <w:trPr>
          <w:trHeight w:val="615"/>
        </w:trPr>
        <w:tc>
          <w:tcPr>
            <w:tcW w:w="2361" w:type="dxa"/>
            <w:noWrap/>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Medtronic 5348 temporary pacer</w:t>
            </w:r>
          </w:p>
        </w:tc>
        <w:tc>
          <w:tcPr>
            <w:tcW w:w="2348" w:type="dxa"/>
            <w:noWrap/>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RN</w:t>
            </w:r>
          </w:p>
        </w:tc>
        <w:tc>
          <w:tcPr>
            <w:tcW w:w="2116" w:type="dxa"/>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 xml:space="preserve">On </w:t>
            </w:r>
            <w:proofErr w:type="spellStart"/>
            <w:r>
              <w:rPr>
                <w:rFonts w:ascii="Calibri" w:eastAsia="Times New Roman" w:hAnsi="Calibri" w:cs="Times New Roman"/>
                <w:color w:val="000000"/>
              </w:rPr>
              <w:t>start up</w:t>
            </w:r>
            <w:proofErr w:type="spellEnd"/>
            <w:r>
              <w:rPr>
                <w:rFonts w:ascii="Calibri" w:eastAsia="Times New Roman" w:hAnsi="Calibri" w:cs="Times New Roman"/>
                <w:color w:val="000000"/>
              </w:rPr>
              <w:t xml:space="preserve"> per patient/semi-annual PM</w:t>
            </w:r>
          </w:p>
        </w:tc>
        <w:tc>
          <w:tcPr>
            <w:tcW w:w="2120" w:type="dxa"/>
            <w:noWrap/>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no</w:t>
            </w:r>
          </w:p>
        </w:tc>
      </w:tr>
      <w:tr w:rsidR="005847DC" w:rsidRPr="005847DC" w:rsidTr="00A01A9C">
        <w:trPr>
          <w:trHeight w:val="615"/>
        </w:trPr>
        <w:tc>
          <w:tcPr>
            <w:tcW w:w="2361" w:type="dxa"/>
            <w:noWrap/>
          </w:tcPr>
          <w:p w:rsidR="005847DC" w:rsidRPr="00A01A9C" w:rsidRDefault="00A01A9C" w:rsidP="005847DC">
            <w:pPr>
              <w:rPr>
                <w:rFonts w:ascii="Calibri" w:eastAsia="Times New Roman" w:hAnsi="Calibri" w:cs="Times New Roman"/>
                <w:b/>
                <w:color w:val="000000"/>
              </w:rPr>
            </w:pPr>
            <w:r w:rsidRPr="00A01A9C">
              <w:rPr>
                <w:rFonts w:ascii="Calibri" w:eastAsia="Times New Roman" w:hAnsi="Calibri" w:cs="Times New Roman"/>
                <w:b/>
                <w:color w:val="000000"/>
              </w:rPr>
              <w:t>Surgery</w:t>
            </w:r>
          </w:p>
        </w:tc>
        <w:tc>
          <w:tcPr>
            <w:tcW w:w="2348" w:type="dxa"/>
            <w:noWrap/>
          </w:tcPr>
          <w:p w:rsidR="005847DC" w:rsidRPr="005847DC" w:rsidRDefault="005847DC" w:rsidP="005847DC">
            <w:pPr>
              <w:rPr>
                <w:rFonts w:ascii="Calibri" w:eastAsia="Times New Roman" w:hAnsi="Calibri" w:cs="Times New Roman"/>
                <w:color w:val="000000"/>
              </w:rPr>
            </w:pPr>
          </w:p>
        </w:tc>
        <w:tc>
          <w:tcPr>
            <w:tcW w:w="2116" w:type="dxa"/>
          </w:tcPr>
          <w:p w:rsidR="005847DC" w:rsidRPr="005847DC" w:rsidRDefault="005847DC" w:rsidP="005847DC">
            <w:pPr>
              <w:rPr>
                <w:rFonts w:ascii="Calibri" w:eastAsia="Times New Roman" w:hAnsi="Calibri" w:cs="Times New Roman"/>
                <w:color w:val="000000"/>
              </w:rPr>
            </w:pPr>
          </w:p>
        </w:tc>
        <w:tc>
          <w:tcPr>
            <w:tcW w:w="2120" w:type="dxa"/>
            <w:noWrap/>
          </w:tcPr>
          <w:p w:rsidR="005847DC" w:rsidRPr="005847DC" w:rsidRDefault="005847DC" w:rsidP="005847DC">
            <w:pPr>
              <w:rPr>
                <w:rFonts w:ascii="Calibri" w:eastAsia="Times New Roman" w:hAnsi="Calibri" w:cs="Times New Roman"/>
                <w:color w:val="000000"/>
              </w:rPr>
            </w:pPr>
          </w:p>
        </w:tc>
        <w:tc>
          <w:tcPr>
            <w:tcW w:w="2244" w:type="dxa"/>
            <w:noWrap/>
          </w:tcPr>
          <w:p w:rsidR="005847DC" w:rsidRPr="005847DC" w:rsidRDefault="005847DC" w:rsidP="005847DC">
            <w:pPr>
              <w:rPr>
                <w:rFonts w:ascii="Calibri" w:eastAsia="Times New Roman" w:hAnsi="Calibri" w:cs="Times New Roman"/>
                <w:color w:val="000000"/>
              </w:rPr>
            </w:pPr>
          </w:p>
        </w:tc>
      </w:tr>
      <w:tr w:rsidR="00A01A9C" w:rsidRPr="005847DC" w:rsidTr="00A01A9C">
        <w:trPr>
          <w:trHeight w:val="315"/>
        </w:trPr>
        <w:tc>
          <w:tcPr>
            <w:tcW w:w="2361" w:type="dxa"/>
            <w:noWrap/>
            <w:hideMark/>
          </w:tcPr>
          <w:p w:rsidR="00A01A9C" w:rsidRDefault="00A01A9C" w:rsidP="003D1AF9">
            <w:pPr>
              <w:rPr>
                <w:rFonts w:ascii="Calibri" w:eastAsia="Times New Roman" w:hAnsi="Calibri" w:cs="Times New Roman"/>
                <w:color w:val="000000"/>
              </w:rPr>
            </w:pPr>
            <w:r>
              <w:rPr>
                <w:rFonts w:ascii="Calibri" w:eastAsia="Times New Roman" w:hAnsi="Calibri" w:cs="Times New Roman"/>
                <w:color w:val="000000"/>
              </w:rPr>
              <w:t>Fluid pumps</w:t>
            </w:r>
          </w:p>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(arthroscopy)</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Biomed</w:t>
            </w:r>
          </w:p>
        </w:tc>
        <w:tc>
          <w:tcPr>
            <w:tcW w:w="2116" w:type="dxa"/>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yearly</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Insufflator</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Biomed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Semi-annual</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Yes, patient size</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proofErr w:type="spellStart"/>
            <w:r>
              <w:rPr>
                <w:rFonts w:ascii="Calibri" w:eastAsia="Times New Roman" w:hAnsi="Calibri" w:cs="Times New Roman"/>
                <w:color w:val="000000"/>
              </w:rPr>
              <w:t>Ligasure</w:t>
            </w:r>
            <w:proofErr w:type="spellEnd"/>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Biomed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Semi-annual</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Procedure setting</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Tourniquet</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OR staff/biomed</w:t>
            </w:r>
          </w:p>
        </w:tc>
        <w:tc>
          <w:tcPr>
            <w:tcW w:w="2116" w:type="dxa"/>
            <w:hideMark/>
          </w:tcPr>
          <w:p w:rsidR="00A01A9C" w:rsidRPr="005847DC" w:rsidRDefault="00A01A9C" w:rsidP="003D1AF9">
            <w:pPr>
              <w:rPr>
                <w:rFonts w:ascii="Calibri" w:eastAsia="Times New Roman" w:hAnsi="Calibri" w:cs="Times New Roman"/>
                <w:color w:val="000000"/>
              </w:rPr>
            </w:pPr>
            <w:proofErr w:type="spellStart"/>
            <w:r>
              <w:rPr>
                <w:rFonts w:ascii="Calibri" w:eastAsia="Times New Roman" w:hAnsi="Calibri" w:cs="Times New Roman"/>
                <w:color w:val="000000"/>
              </w:rPr>
              <w:t>Self check</w:t>
            </w:r>
            <w:proofErr w:type="spellEnd"/>
            <w:r>
              <w:rPr>
                <w:rFonts w:ascii="Calibri" w:eastAsia="Times New Roman" w:hAnsi="Calibri" w:cs="Times New Roman"/>
                <w:color w:val="000000"/>
              </w:rPr>
              <w:t xml:space="preserve"> on setup/semi annual</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Procedure setting</w:t>
            </w:r>
          </w:p>
        </w:tc>
        <w:tc>
          <w:tcPr>
            <w:tcW w:w="2244" w:type="dxa"/>
            <w:noWrap/>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PACU monitors</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RN/biomed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Pt set up/annual PM</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Physiological parameters</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Cell saver</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Specialty care</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Yearly</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Anesthesia machine &amp; monitor</w:t>
            </w:r>
          </w:p>
        </w:tc>
        <w:tc>
          <w:tcPr>
            <w:tcW w:w="2348" w:type="dxa"/>
            <w:noWrap/>
            <w:hideMark/>
          </w:tcPr>
          <w:p w:rsidR="00A01A9C" w:rsidRPr="005847DC" w:rsidRDefault="00A01A9C" w:rsidP="003D1AF9">
            <w:pPr>
              <w:rPr>
                <w:rFonts w:ascii="Calibri" w:eastAsia="Times New Roman" w:hAnsi="Calibri" w:cs="Times New Roman"/>
                <w:color w:val="000000"/>
              </w:rPr>
            </w:pPr>
            <w:proofErr w:type="spellStart"/>
            <w:r>
              <w:rPr>
                <w:rFonts w:ascii="Calibri" w:eastAsia="Times New Roman" w:hAnsi="Calibri" w:cs="Times New Roman"/>
                <w:color w:val="000000"/>
              </w:rPr>
              <w:t>Datey</w:t>
            </w:r>
            <w:proofErr w:type="spellEnd"/>
            <w:r>
              <w:rPr>
                <w:rFonts w:ascii="Calibri" w:eastAsia="Times New Roman" w:hAnsi="Calibri" w:cs="Times New Roman"/>
                <w:color w:val="000000"/>
              </w:rPr>
              <w:t xml:space="preserve"> </w:t>
            </w:r>
            <w:proofErr w:type="spellStart"/>
            <w:r>
              <w:rPr>
                <w:rFonts w:ascii="Calibri" w:eastAsia="Times New Roman" w:hAnsi="Calibri" w:cs="Times New Roman"/>
                <w:color w:val="000000"/>
              </w:rPr>
              <w:t>Ohmeda</w:t>
            </w:r>
            <w:proofErr w:type="spellEnd"/>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Semi-annual</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proofErr w:type="spellStart"/>
            <w:r>
              <w:rPr>
                <w:rFonts w:ascii="Calibri" w:eastAsia="Times New Roman" w:hAnsi="Calibri" w:cs="Times New Roman"/>
                <w:color w:val="000000"/>
              </w:rPr>
              <w:t>Bovie</w:t>
            </w:r>
            <w:proofErr w:type="spellEnd"/>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Biomed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Semi-annual</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Patient setting</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5847DC" w:rsidRPr="005847DC" w:rsidTr="00A01A9C">
        <w:trPr>
          <w:trHeight w:val="315"/>
        </w:trPr>
        <w:tc>
          <w:tcPr>
            <w:tcW w:w="2361"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r>
      <w:tr w:rsidR="005847DC" w:rsidRPr="005847DC" w:rsidTr="00A01A9C">
        <w:trPr>
          <w:trHeight w:val="330"/>
        </w:trPr>
        <w:tc>
          <w:tcPr>
            <w:tcW w:w="2361" w:type="dxa"/>
            <w:noWrap/>
            <w:hideMark/>
          </w:tcPr>
          <w:p w:rsidR="005847DC" w:rsidRPr="005847DC" w:rsidRDefault="005847DC" w:rsidP="005847DC">
            <w:pPr>
              <w:rPr>
                <w:rFonts w:ascii="Calibri" w:eastAsia="Times New Roman" w:hAnsi="Calibri" w:cs="Times New Roman"/>
                <w:b/>
                <w:bCs/>
                <w:color w:val="000000"/>
                <w:sz w:val="24"/>
                <w:szCs w:val="24"/>
              </w:rPr>
            </w:pPr>
            <w:r w:rsidRPr="005847DC">
              <w:rPr>
                <w:rFonts w:ascii="Calibri" w:eastAsia="Times New Roman" w:hAnsi="Calibri" w:cs="Times New Roman"/>
                <w:b/>
                <w:bCs/>
                <w:color w:val="000000"/>
                <w:sz w:val="24"/>
                <w:szCs w:val="24"/>
              </w:rPr>
              <w:t>Respiratory</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r>
      <w:tr w:rsidR="005847DC" w:rsidRPr="005847DC" w:rsidTr="00A01A9C">
        <w:trPr>
          <w:trHeight w:val="315"/>
        </w:trPr>
        <w:tc>
          <w:tcPr>
            <w:tcW w:w="2361"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Ventilator</w:t>
            </w:r>
          </w:p>
        </w:tc>
        <w:tc>
          <w:tcPr>
            <w:tcW w:w="2348" w:type="dxa"/>
            <w:noWrap/>
            <w:hideMark/>
          </w:tcPr>
          <w:p w:rsidR="005847DC" w:rsidRPr="005847DC" w:rsidRDefault="002D1B37" w:rsidP="005847DC">
            <w:pPr>
              <w:rPr>
                <w:rFonts w:ascii="Calibri" w:eastAsia="Times New Roman" w:hAnsi="Calibri" w:cs="Times New Roman"/>
                <w:color w:val="000000"/>
              </w:rPr>
            </w:pPr>
            <w:r w:rsidRPr="005847DC">
              <w:rPr>
                <w:rFonts w:ascii="Calibri" w:eastAsia="Times New Roman" w:hAnsi="Calibri" w:cs="Times New Roman"/>
                <w:color w:val="000000"/>
              </w:rPr>
              <w:t>R</w:t>
            </w:r>
            <w:r w:rsidR="005847DC" w:rsidRPr="005847DC">
              <w:rPr>
                <w:rFonts w:ascii="Calibri" w:eastAsia="Times New Roman" w:hAnsi="Calibri" w:cs="Times New Roman"/>
                <w:color w:val="000000"/>
              </w:rPr>
              <w:t>espiratory</w:t>
            </w:r>
            <w:r>
              <w:rPr>
                <w:rFonts w:ascii="Calibri" w:eastAsia="Times New Roman" w:hAnsi="Calibri" w:cs="Times New Roman"/>
                <w:color w:val="000000"/>
              </w:rPr>
              <w:t>/CEMC</w:t>
            </w:r>
          </w:p>
        </w:tc>
        <w:tc>
          <w:tcPr>
            <w:tcW w:w="2116" w:type="dxa"/>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Q2</w:t>
            </w:r>
            <w:r w:rsidR="005847DC" w:rsidRPr="005847DC">
              <w:rPr>
                <w:rFonts w:ascii="Calibri" w:eastAsia="Times New Roman" w:hAnsi="Calibri" w:cs="Times New Roman"/>
                <w:color w:val="000000"/>
              </w:rPr>
              <w:t xml:space="preserve"> hours when in use</w:t>
            </w:r>
            <w:r>
              <w:rPr>
                <w:rFonts w:ascii="Calibri" w:eastAsia="Times New Roman" w:hAnsi="Calibri" w:cs="Times New Roman"/>
                <w:color w:val="000000"/>
              </w:rPr>
              <w:t>/semi-annual PM</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during vent checks</w:t>
            </w:r>
          </w:p>
        </w:tc>
        <w:tc>
          <w:tcPr>
            <w:tcW w:w="2244" w:type="dxa"/>
            <w:noWrap/>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during care &amp; temporary silence</w:t>
            </w:r>
          </w:p>
        </w:tc>
      </w:tr>
      <w:tr w:rsidR="005847DC" w:rsidRPr="005847DC" w:rsidTr="00A01A9C">
        <w:trPr>
          <w:trHeight w:val="315"/>
        </w:trPr>
        <w:tc>
          <w:tcPr>
            <w:tcW w:w="2361" w:type="dxa"/>
            <w:noWrap/>
            <w:hideMark/>
          </w:tcPr>
          <w:p w:rsidR="005847DC" w:rsidRPr="005847DC" w:rsidRDefault="005847DC" w:rsidP="005847DC">
            <w:pPr>
              <w:rPr>
                <w:rFonts w:ascii="Calibri" w:eastAsia="Times New Roman" w:hAnsi="Calibri" w:cs="Times New Roman"/>
                <w:color w:val="000000"/>
              </w:rPr>
            </w:pPr>
            <w:proofErr w:type="spellStart"/>
            <w:r w:rsidRPr="005847DC">
              <w:rPr>
                <w:rFonts w:ascii="Calibri" w:eastAsia="Times New Roman" w:hAnsi="Calibri" w:cs="Times New Roman"/>
                <w:color w:val="000000"/>
              </w:rPr>
              <w:t>BiPAP</w:t>
            </w:r>
            <w:proofErr w:type="spellEnd"/>
          </w:p>
        </w:tc>
        <w:tc>
          <w:tcPr>
            <w:tcW w:w="2348" w:type="dxa"/>
            <w:noWrap/>
            <w:hideMark/>
          </w:tcPr>
          <w:p w:rsidR="005847DC" w:rsidRPr="005847DC" w:rsidRDefault="002D1B37" w:rsidP="005847DC">
            <w:pPr>
              <w:rPr>
                <w:rFonts w:ascii="Calibri" w:eastAsia="Times New Roman" w:hAnsi="Calibri" w:cs="Times New Roman"/>
                <w:color w:val="000000"/>
              </w:rPr>
            </w:pPr>
            <w:r w:rsidRPr="005847DC">
              <w:rPr>
                <w:rFonts w:ascii="Calibri" w:eastAsia="Times New Roman" w:hAnsi="Calibri" w:cs="Times New Roman"/>
                <w:color w:val="000000"/>
              </w:rPr>
              <w:t>R</w:t>
            </w:r>
            <w:r w:rsidR="005847DC" w:rsidRPr="005847DC">
              <w:rPr>
                <w:rFonts w:ascii="Calibri" w:eastAsia="Times New Roman" w:hAnsi="Calibri" w:cs="Times New Roman"/>
                <w:color w:val="000000"/>
              </w:rPr>
              <w:t>espiratory</w:t>
            </w:r>
            <w:r>
              <w:rPr>
                <w:rFonts w:ascii="Calibri" w:eastAsia="Times New Roman" w:hAnsi="Calibri" w:cs="Times New Roman"/>
                <w:color w:val="000000"/>
              </w:rPr>
              <w:t>/biomed</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xml:space="preserve">q3-4 </w:t>
            </w:r>
            <w:proofErr w:type="spellStart"/>
            <w:r w:rsidRPr="005847DC">
              <w:rPr>
                <w:rFonts w:ascii="Calibri" w:eastAsia="Times New Roman" w:hAnsi="Calibri" w:cs="Times New Roman"/>
                <w:color w:val="000000"/>
              </w:rPr>
              <w:t>hrs</w:t>
            </w:r>
            <w:proofErr w:type="spellEnd"/>
            <w:r w:rsidRPr="005847DC">
              <w:rPr>
                <w:rFonts w:ascii="Calibri" w:eastAsia="Times New Roman" w:hAnsi="Calibri" w:cs="Times New Roman"/>
                <w:color w:val="000000"/>
              </w:rPr>
              <w:t xml:space="preserve"> when in use</w:t>
            </w:r>
            <w:r w:rsidR="002D1B37">
              <w:rPr>
                <w:rFonts w:ascii="Calibri" w:eastAsia="Times New Roman" w:hAnsi="Calibri" w:cs="Times New Roman"/>
                <w:color w:val="000000"/>
              </w:rPr>
              <w:t>/</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during checks</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xml:space="preserve">during care   </w:t>
            </w:r>
            <w:r w:rsidR="002D1B37">
              <w:rPr>
                <w:rFonts w:ascii="Calibri" w:eastAsia="Times New Roman" w:hAnsi="Calibri" w:cs="Times New Roman"/>
                <w:color w:val="000000"/>
              </w:rPr>
              <w:t>and temporary silence</w:t>
            </w:r>
          </w:p>
        </w:tc>
      </w:tr>
      <w:tr w:rsidR="005847DC" w:rsidRPr="005847DC" w:rsidTr="00A01A9C">
        <w:trPr>
          <w:trHeight w:val="315"/>
        </w:trPr>
        <w:tc>
          <w:tcPr>
            <w:tcW w:w="2361"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Pulse Oximetry</w:t>
            </w:r>
          </w:p>
        </w:tc>
        <w:tc>
          <w:tcPr>
            <w:tcW w:w="2348" w:type="dxa"/>
            <w:noWrap/>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Nursing/RT</w:t>
            </w:r>
          </w:p>
        </w:tc>
        <w:tc>
          <w:tcPr>
            <w:tcW w:w="2116" w:type="dxa"/>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Q 4hrs when in use/q shift</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Q shift/patient</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during care at bedside</w:t>
            </w:r>
          </w:p>
        </w:tc>
      </w:tr>
      <w:tr w:rsidR="005847DC" w:rsidRPr="005847DC" w:rsidTr="00A01A9C">
        <w:trPr>
          <w:trHeight w:val="315"/>
        </w:trPr>
        <w:tc>
          <w:tcPr>
            <w:tcW w:w="2361"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End-Tidal CO2</w:t>
            </w:r>
          </w:p>
        </w:tc>
        <w:tc>
          <w:tcPr>
            <w:tcW w:w="2348" w:type="dxa"/>
            <w:noWrap/>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Nursing&amp; RT/biomed</w:t>
            </w:r>
          </w:p>
        </w:tc>
        <w:tc>
          <w:tcPr>
            <w:tcW w:w="2116" w:type="dxa"/>
            <w:hideMark/>
          </w:tcPr>
          <w:p w:rsidR="005847DC" w:rsidRPr="005847DC" w:rsidRDefault="002D1B37" w:rsidP="005847DC">
            <w:pPr>
              <w:rPr>
                <w:rFonts w:ascii="Calibri" w:eastAsia="Times New Roman" w:hAnsi="Calibri" w:cs="Times New Roman"/>
                <w:color w:val="000000"/>
              </w:rPr>
            </w:pPr>
            <w:r>
              <w:rPr>
                <w:rFonts w:ascii="Calibri" w:eastAsia="Times New Roman" w:hAnsi="Calibri" w:cs="Times New Roman"/>
                <w:color w:val="000000"/>
              </w:rPr>
              <w:t xml:space="preserve">Q 2 </w:t>
            </w:r>
            <w:proofErr w:type="spellStart"/>
            <w:r>
              <w:rPr>
                <w:rFonts w:ascii="Calibri" w:eastAsia="Times New Roman" w:hAnsi="Calibri" w:cs="Times New Roman"/>
                <w:color w:val="000000"/>
              </w:rPr>
              <w:t>hrs</w:t>
            </w:r>
            <w:proofErr w:type="spellEnd"/>
            <w:r>
              <w:rPr>
                <w:rFonts w:ascii="Calibri" w:eastAsia="Times New Roman" w:hAnsi="Calibri" w:cs="Times New Roman"/>
                <w:color w:val="000000"/>
              </w:rPr>
              <w:t xml:space="preserve"> by RT/annual</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Q shift/patient</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during care at bedside</w:t>
            </w:r>
          </w:p>
        </w:tc>
      </w:tr>
      <w:tr w:rsidR="005847DC" w:rsidRPr="005847DC" w:rsidTr="00A01A9C">
        <w:trPr>
          <w:trHeight w:val="315"/>
        </w:trPr>
        <w:tc>
          <w:tcPr>
            <w:tcW w:w="2361" w:type="dxa"/>
            <w:noWrap/>
          </w:tcPr>
          <w:p w:rsidR="005847DC" w:rsidRPr="005847DC" w:rsidRDefault="005847DC" w:rsidP="005847DC">
            <w:pPr>
              <w:rPr>
                <w:rFonts w:ascii="Calibri" w:eastAsia="Times New Roman" w:hAnsi="Calibri" w:cs="Times New Roman"/>
                <w:color w:val="000000"/>
              </w:rPr>
            </w:pPr>
          </w:p>
        </w:tc>
        <w:tc>
          <w:tcPr>
            <w:tcW w:w="2348" w:type="dxa"/>
            <w:noWrap/>
          </w:tcPr>
          <w:p w:rsidR="005847DC" w:rsidRPr="005847DC" w:rsidRDefault="005847DC" w:rsidP="005847DC">
            <w:pPr>
              <w:rPr>
                <w:rFonts w:ascii="Calibri" w:eastAsia="Times New Roman" w:hAnsi="Calibri" w:cs="Times New Roman"/>
                <w:color w:val="000000"/>
              </w:rPr>
            </w:pPr>
          </w:p>
        </w:tc>
        <w:tc>
          <w:tcPr>
            <w:tcW w:w="2116" w:type="dxa"/>
          </w:tcPr>
          <w:p w:rsidR="005847DC" w:rsidRPr="005847DC" w:rsidRDefault="005847DC" w:rsidP="005847DC">
            <w:pPr>
              <w:rPr>
                <w:rFonts w:ascii="Calibri" w:eastAsia="Times New Roman" w:hAnsi="Calibri" w:cs="Times New Roman"/>
                <w:color w:val="000000"/>
              </w:rPr>
            </w:pPr>
          </w:p>
        </w:tc>
        <w:tc>
          <w:tcPr>
            <w:tcW w:w="2120" w:type="dxa"/>
            <w:noWrap/>
          </w:tcPr>
          <w:p w:rsidR="005847DC" w:rsidRPr="005847DC" w:rsidRDefault="005847DC" w:rsidP="005847DC">
            <w:pPr>
              <w:rPr>
                <w:rFonts w:ascii="Calibri" w:eastAsia="Times New Roman" w:hAnsi="Calibri" w:cs="Times New Roman"/>
                <w:color w:val="000000"/>
              </w:rPr>
            </w:pPr>
          </w:p>
        </w:tc>
        <w:tc>
          <w:tcPr>
            <w:tcW w:w="2244" w:type="dxa"/>
            <w:noWrap/>
          </w:tcPr>
          <w:p w:rsidR="005847DC" w:rsidRPr="005847DC" w:rsidRDefault="005847DC" w:rsidP="005847DC">
            <w:pPr>
              <w:rPr>
                <w:rFonts w:ascii="Calibri" w:eastAsia="Times New Roman" w:hAnsi="Calibri" w:cs="Times New Roman"/>
                <w:color w:val="000000"/>
              </w:rPr>
            </w:pPr>
          </w:p>
        </w:tc>
      </w:tr>
      <w:tr w:rsidR="005847DC" w:rsidRPr="005847DC" w:rsidTr="00A01A9C">
        <w:trPr>
          <w:trHeight w:val="315"/>
        </w:trPr>
        <w:tc>
          <w:tcPr>
            <w:tcW w:w="2361" w:type="dxa"/>
            <w:noWrap/>
            <w:hideMark/>
          </w:tcPr>
          <w:p w:rsidR="005847DC" w:rsidRPr="005847DC" w:rsidRDefault="005847DC" w:rsidP="005847DC">
            <w:pPr>
              <w:rPr>
                <w:rFonts w:ascii="Calibri" w:eastAsia="Times New Roman" w:hAnsi="Calibri" w:cs="Times New Roman"/>
                <w:color w:val="000000"/>
              </w:rPr>
            </w:pPr>
          </w:p>
        </w:tc>
        <w:tc>
          <w:tcPr>
            <w:tcW w:w="2348" w:type="dxa"/>
            <w:noWrap/>
            <w:hideMark/>
          </w:tcPr>
          <w:p w:rsidR="005847DC" w:rsidRPr="005847DC" w:rsidRDefault="005847DC" w:rsidP="005847DC">
            <w:pPr>
              <w:rPr>
                <w:rFonts w:ascii="Calibri" w:eastAsia="Times New Roman" w:hAnsi="Calibri" w:cs="Times New Roman"/>
                <w:color w:val="000000"/>
              </w:rPr>
            </w:pP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r>
      <w:tr w:rsidR="005847DC" w:rsidRPr="005847DC" w:rsidTr="00A01A9C">
        <w:trPr>
          <w:trHeight w:val="315"/>
        </w:trPr>
        <w:tc>
          <w:tcPr>
            <w:tcW w:w="2361"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348" w:type="dxa"/>
            <w:noWrap/>
            <w:hideMark/>
          </w:tcPr>
          <w:p w:rsidR="005847DC" w:rsidRPr="005847DC" w:rsidRDefault="005847DC" w:rsidP="005847DC">
            <w:pPr>
              <w:rPr>
                <w:rFonts w:ascii="Calibri" w:eastAsia="Times New Roman" w:hAnsi="Calibri" w:cs="Times New Roman"/>
                <w:color w:val="000000"/>
              </w:rPr>
            </w:pP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r>
      <w:tr w:rsidR="005847DC" w:rsidRPr="005847DC" w:rsidTr="00A01A9C">
        <w:trPr>
          <w:trHeight w:val="330"/>
        </w:trPr>
        <w:tc>
          <w:tcPr>
            <w:tcW w:w="2361" w:type="dxa"/>
            <w:noWrap/>
            <w:hideMark/>
          </w:tcPr>
          <w:p w:rsidR="00A01A9C" w:rsidRDefault="00A01A9C" w:rsidP="005847DC">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House wide</w:t>
            </w:r>
          </w:p>
          <w:p w:rsidR="00A01A9C" w:rsidRPr="005847DC" w:rsidRDefault="00A01A9C" w:rsidP="005847DC">
            <w:pPr>
              <w:rPr>
                <w:rFonts w:ascii="Calibri" w:eastAsia="Times New Roman" w:hAnsi="Calibri" w:cs="Times New Roman"/>
                <w:b/>
                <w:bCs/>
                <w:color w:val="000000"/>
                <w:sz w:val="24"/>
                <w:szCs w:val="24"/>
              </w:rPr>
            </w:pPr>
            <w:r>
              <w:rPr>
                <w:rFonts w:ascii="Calibri" w:eastAsia="Times New Roman" w:hAnsi="Calibri" w:cs="Times New Roman"/>
                <w:b/>
                <w:bCs/>
                <w:color w:val="000000"/>
                <w:sz w:val="24"/>
                <w:szCs w:val="24"/>
              </w:rPr>
              <w:t>Ancillary Equipment</w:t>
            </w:r>
          </w:p>
        </w:tc>
        <w:tc>
          <w:tcPr>
            <w:tcW w:w="2348"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16" w:type="dxa"/>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noWrap/>
            <w:hideMark/>
          </w:tcPr>
          <w:p w:rsidR="005847DC" w:rsidRPr="005847DC" w:rsidRDefault="005847D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r>
      <w:tr w:rsidR="005847DC" w:rsidRPr="005847DC" w:rsidTr="00A01A9C">
        <w:trPr>
          <w:trHeight w:val="315"/>
        </w:trPr>
        <w:tc>
          <w:tcPr>
            <w:tcW w:w="2361" w:type="dxa"/>
            <w:noWrap/>
          </w:tcPr>
          <w:p w:rsidR="005847DC" w:rsidRPr="005847DC" w:rsidRDefault="005847DC" w:rsidP="005847DC">
            <w:pPr>
              <w:rPr>
                <w:rFonts w:ascii="Calibri" w:eastAsia="Times New Roman" w:hAnsi="Calibri" w:cs="Times New Roman"/>
                <w:color w:val="000000"/>
              </w:rPr>
            </w:pPr>
          </w:p>
        </w:tc>
        <w:tc>
          <w:tcPr>
            <w:tcW w:w="2348" w:type="dxa"/>
            <w:noWrap/>
          </w:tcPr>
          <w:p w:rsidR="005847DC" w:rsidRPr="005847DC" w:rsidRDefault="005847DC" w:rsidP="005847DC">
            <w:pPr>
              <w:rPr>
                <w:rFonts w:ascii="Calibri" w:eastAsia="Times New Roman" w:hAnsi="Calibri" w:cs="Times New Roman"/>
                <w:color w:val="000000"/>
              </w:rPr>
            </w:pPr>
          </w:p>
        </w:tc>
        <w:tc>
          <w:tcPr>
            <w:tcW w:w="2116" w:type="dxa"/>
          </w:tcPr>
          <w:p w:rsidR="005847DC" w:rsidRPr="005847DC" w:rsidRDefault="005847DC" w:rsidP="005847DC">
            <w:pPr>
              <w:rPr>
                <w:rFonts w:ascii="Calibri" w:eastAsia="Times New Roman" w:hAnsi="Calibri" w:cs="Times New Roman"/>
                <w:color w:val="000000"/>
              </w:rPr>
            </w:pPr>
          </w:p>
        </w:tc>
        <w:tc>
          <w:tcPr>
            <w:tcW w:w="2120" w:type="dxa"/>
            <w:noWrap/>
          </w:tcPr>
          <w:p w:rsidR="005847DC" w:rsidRPr="005847DC" w:rsidRDefault="005847DC" w:rsidP="005847DC">
            <w:pPr>
              <w:rPr>
                <w:rFonts w:ascii="Calibri" w:eastAsia="Times New Roman" w:hAnsi="Calibri" w:cs="Times New Roman"/>
                <w:color w:val="000000"/>
              </w:rPr>
            </w:pPr>
          </w:p>
        </w:tc>
        <w:tc>
          <w:tcPr>
            <w:tcW w:w="2244" w:type="dxa"/>
            <w:noWrap/>
          </w:tcPr>
          <w:p w:rsidR="005847DC" w:rsidRPr="005847DC" w:rsidRDefault="005847DC" w:rsidP="005847DC">
            <w:pPr>
              <w:rPr>
                <w:rFonts w:ascii="Calibri" w:eastAsia="Times New Roman" w:hAnsi="Calibri" w:cs="Times New Roman"/>
                <w:color w:val="000000"/>
              </w:rPr>
            </w:pPr>
          </w:p>
        </w:tc>
      </w:tr>
      <w:tr w:rsidR="007A3DA5" w:rsidRPr="005847DC" w:rsidTr="00A01A9C">
        <w:trPr>
          <w:trHeight w:val="315"/>
        </w:trPr>
        <w:tc>
          <w:tcPr>
            <w:tcW w:w="2361" w:type="dxa"/>
            <w:noWrap/>
            <w:hideMark/>
          </w:tcPr>
          <w:p w:rsidR="007A3DA5" w:rsidRPr="005847DC" w:rsidRDefault="007A3DA5" w:rsidP="003D1AF9">
            <w:pPr>
              <w:rPr>
                <w:rFonts w:ascii="Calibri" w:eastAsia="Times New Roman" w:hAnsi="Calibri" w:cs="Times New Roman"/>
                <w:color w:val="000000"/>
              </w:rPr>
            </w:pPr>
            <w:proofErr w:type="spellStart"/>
            <w:r w:rsidRPr="005847DC">
              <w:rPr>
                <w:rFonts w:ascii="Calibri" w:eastAsia="Times New Roman" w:hAnsi="Calibri" w:cs="Times New Roman"/>
                <w:color w:val="000000"/>
              </w:rPr>
              <w:t>Defibrilator</w:t>
            </w:r>
            <w:proofErr w:type="spellEnd"/>
          </w:p>
        </w:tc>
        <w:tc>
          <w:tcPr>
            <w:tcW w:w="2348"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RN</w:t>
            </w:r>
          </w:p>
        </w:tc>
        <w:tc>
          <w:tcPr>
            <w:tcW w:w="2116" w:type="dxa"/>
            <w:hideMark/>
          </w:tcPr>
          <w:p w:rsidR="007A3DA5" w:rsidRDefault="007A3DA5" w:rsidP="003D1AF9">
            <w:pPr>
              <w:rPr>
                <w:rFonts w:ascii="Calibri" w:eastAsia="Times New Roman" w:hAnsi="Calibri" w:cs="Times New Roman"/>
                <w:color w:val="000000"/>
              </w:rPr>
            </w:pPr>
            <w:r>
              <w:rPr>
                <w:rFonts w:ascii="Calibri" w:eastAsia="Times New Roman" w:hAnsi="Calibri" w:cs="Times New Roman"/>
                <w:color w:val="000000"/>
              </w:rPr>
              <w:t>Q daily</w:t>
            </w:r>
          </w:p>
          <w:p w:rsidR="007A3DA5" w:rsidRPr="005847DC" w:rsidRDefault="007A3DA5" w:rsidP="003D1AF9">
            <w:pPr>
              <w:rPr>
                <w:rFonts w:ascii="Calibri" w:eastAsia="Times New Roman" w:hAnsi="Calibri" w:cs="Times New Roman"/>
                <w:color w:val="000000"/>
              </w:rPr>
            </w:pPr>
          </w:p>
        </w:tc>
        <w:tc>
          <w:tcPr>
            <w:tcW w:w="2120"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Not able to be changed</w:t>
            </w:r>
          </w:p>
        </w:tc>
        <w:tc>
          <w:tcPr>
            <w:tcW w:w="2244"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Not disabled</w:t>
            </w:r>
          </w:p>
        </w:tc>
      </w:tr>
      <w:tr w:rsidR="005847DC" w:rsidRPr="005847DC" w:rsidTr="00A01A9C">
        <w:trPr>
          <w:trHeight w:val="315"/>
        </w:trPr>
        <w:tc>
          <w:tcPr>
            <w:tcW w:w="2361" w:type="dxa"/>
            <w:noWrap/>
          </w:tcPr>
          <w:p w:rsidR="005847DC" w:rsidRPr="005847DC" w:rsidRDefault="005847DC" w:rsidP="005847DC">
            <w:pPr>
              <w:rPr>
                <w:rFonts w:ascii="Calibri" w:eastAsia="Times New Roman" w:hAnsi="Calibri" w:cs="Times New Roman"/>
                <w:color w:val="000000"/>
              </w:rPr>
            </w:pPr>
          </w:p>
        </w:tc>
        <w:tc>
          <w:tcPr>
            <w:tcW w:w="2348" w:type="dxa"/>
            <w:noWrap/>
          </w:tcPr>
          <w:p w:rsidR="005847DC" w:rsidRPr="005847DC" w:rsidRDefault="005847DC" w:rsidP="005847DC">
            <w:pPr>
              <w:rPr>
                <w:rFonts w:ascii="Calibri" w:eastAsia="Times New Roman" w:hAnsi="Calibri" w:cs="Times New Roman"/>
                <w:color w:val="000000"/>
              </w:rPr>
            </w:pPr>
          </w:p>
        </w:tc>
        <w:tc>
          <w:tcPr>
            <w:tcW w:w="2116" w:type="dxa"/>
          </w:tcPr>
          <w:p w:rsidR="005847DC" w:rsidRPr="005847DC" w:rsidRDefault="005847DC" w:rsidP="005847DC">
            <w:pPr>
              <w:rPr>
                <w:rFonts w:ascii="Calibri" w:eastAsia="Times New Roman" w:hAnsi="Calibri" w:cs="Times New Roman"/>
                <w:color w:val="000000"/>
              </w:rPr>
            </w:pPr>
          </w:p>
        </w:tc>
        <w:tc>
          <w:tcPr>
            <w:tcW w:w="2120" w:type="dxa"/>
            <w:noWrap/>
          </w:tcPr>
          <w:p w:rsidR="005847DC" w:rsidRPr="005847DC" w:rsidRDefault="005847DC" w:rsidP="005847DC">
            <w:pPr>
              <w:rPr>
                <w:rFonts w:ascii="Calibri" w:eastAsia="Times New Roman" w:hAnsi="Calibri" w:cs="Times New Roman"/>
                <w:color w:val="000000"/>
              </w:rPr>
            </w:pPr>
          </w:p>
        </w:tc>
        <w:tc>
          <w:tcPr>
            <w:tcW w:w="2244" w:type="dxa"/>
            <w:noWrap/>
          </w:tcPr>
          <w:p w:rsidR="005847DC" w:rsidRPr="005847DC" w:rsidRDefault="005847DC" w:rsidP="005847DC">
            <w:pPr>
              <w:rPr>
                <w:rFonts w:ascii="Calibri" w:eastAsia="Times New Roman" w:hAnsi="Calibri" w:cs="Times New Roman"/>
                <w:color w:val="000000"/>
              </w:rPr>
            </w:pPr>
          </w:p>
        </w:tc>
      </w:tr>
      <w:tr w:rsidR="007A3DA5" w:rsidRPr="005847DC" w:rsidTr="00A01A9C">
        <w:trPr>
          <w:trHeight w:val="615"/>
        </w:trPr>
        <w:tc>
          <w:tcPr>
            <w:tcW w:w="2361" w:type="dxa"/>
            <w:noWrap/>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 xml:space="preserve">Philips </w:t>
            </w:r>
            <w:proofErr w:type="spellStart"/>
            <w:r>
              <w:rPr>
                <w:rFonts w:ascii="Calibri" w:eastAsia="Times New Roman" w:hAnsi="Calibri" w:cs="Times New Roman"/>
                <w:color w:val="000000"/>
              </w:rPr>
              <w:t>Allura</w:t>
            </w:r>
            <w:proofErr w:type="spellEnd"/>
            <w:r>
              <w:rPr>
                <w:rFonts w:ascii="Calibri" w:eastAsia="Times New Roman" w:hAnsi="Calibri" w:cs="Times New Roman"/>
                <w:color w:val="000000"/>
              </w:rPr>
              <w:t xml:space="preserve"> XP FD20</w:t>
            </w:r>
          </w:p>
        </w:tc>
        <w:tc>
          <w:tcPr>
            <w:tcW w:w="2348" w:type="dxa"/>
            <w:noWrap/>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 xml:space="preserve">RT in </w:t>
            </w:r>
            <w:proofErr w:type="spellStart"/>
            <w:r>
              <w:rPr>
                <w:rFonts w:ascii="Calibri" w:eastAsia="Times New Roman" w:hAnsi="Calibri" w:cs="Times New Roman"/>
                <w:color w:val="000000"/>
              </w:rPr>
              <w:t>cath</w:t>
            </w:r>
            <w:proofErr w:type="spellEnd"/>
            <w:r>
              <w:rPr>
                <w:rFonts w:ascii="Calibri" w:eastAsia="Times New Roman" w:hAnsi="Calibri" w:cs="Times New Roman"/>
                <w:color w:val="000000"/>
              </w:rPr>
              <w:t>/Phillips</w:t>
            </w:r>
          </w:p>
        </w:tc>
        <w:tc>
          <w:tcPr>
            <w:tcW w:w="2116" w:type="dxa"/>
            <w:hideMark/>
          </w:tcPr>
          <w:p w:rsidR="007A3DA5" w:rsidRPr="005847DC" w:rsidRDefault="00E76BA4" w:rsidP="003D1AF9">
            <w:pPr>
              <w:rPr>
                <w:rFonts w:ascii="Calibri" w:eastAsia="Times New Roman" w:hAnsi="Calibri" w:cs="Times New Roman"/>
                <w:color w:val="000000"/>
              </w:rPr>
            </w:pPr>
            <w:r>
              <w:rPr>
                <w:rFonts w:ascii="Calibri" w:eastAsia="Times New Roman" w:hAnsi="Calibri" w:cs="Times New Roman"/>
                <w:color w:val="000000"/>
              </w:rPr>
              <w:t>On startup</w:t>
            </w:r>
            <w:r w:rsidR="007A3DA5">
              <w:rPr>
                <w:rFonts w:ascii="Calibri" w:eastAsia="Times New Roman" w:hAnsi="Calibri" w:cs="Times New Roman"/>
                <w:color w:val="000000"/>
              </w:rPr>
              <w:t xml:space="preserve"> per patient/annual PM</w:t>
            </w:r>
          </w:p>
        </w:tc>
        <w:tc>
          <w:tcPr>
            <w:tcW w:w="2120" w:type="dxa"/>
            <w:noWrap/>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no</w:t>
            </w:r>
          </w:p>
        </w:tc>
      </w:tr>
      <w:tr w:rsidR="007A3DA5" w:rsidRPr="005847DC" w:rsidTr="00A01A9C">
        <w:trPr>
          <w:trHeight w:val="315"/>
        </w:trPr>
        <w:tc>
          <w:tcPr>
            <w:tcW w:w="2361" w:type="dxa"/>
            <w:noWrap/>
            <w:hideMark/>
          </w:tcPr>
          <w:p w:rsidR="007A3DA5" w:rsidRPr="005847DC" w:rsidRDefault="007A3DA5" w:rsidP="003D1AF9">
            <w:pPr>
              <w:rPr>
                <w:rFonts w:ascii="Calibri" w:eastAsia="Times New Roman" w:hAnsi="Calibri" w:cs="Times New Roman"/>
                <w:color w:val="000000"/>
              </w:rPr>
            </w:pPr>
            <w:r w:rsidRPr="002D1B37">
              <w:rPr>
                <w:rFonts w:ascii="Calibri" w:eastAsia="Times New Roman" w:hAnsi="Calibri" w:cs="Times New Roman"/>
              </w:rPr>
              <w:t>PSS</w:t>
            </w:r>
          </w:p>
        </w:tc>
        <w:tc>
          <w:tcPr>
            <w:tcW w:w="2348"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 xml:space="preserve">No </w:t>
            </w:r>
          </w:p>
        </w:tc>
        <w:tc>
          <w:tcPr>
            <w:tcW w:w="2116" w:type="dxa"/>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No alarms checked</w:t>
            </w:r>
          </w:p>
        </w:tc>
        <w:tc>
          <w:tcPr>
            <w:tcW w:w="2120"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Not able to be changed</w:t>
            </w:r>
          </w:p>
        </w:tc>
        <w:tc>
          <w:tcPr>
            <w:tcW w:w="2244"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May be silenced - Not disabled</w:t>
            </w:r>
          </w:p>
        </w:tc>
      </w:tr>
      <w:tr w:rsidR="007A3DA5" w:rsidRPr="005847DC" w:rsidTr="00A01A9C">
        <w:trPr>
          <w:trHeight w:val="315"/>
        </w:trPr>
        <w:tc>
          <w:tcPr>
            <w:tcW w:w="2361" w:type="dxa"/>
            <w:noWrap/>
            <w:hideMark/>
          </w:tcPr>
          <w:p w:rsidR="007A3DA5" w:rsidRPr="005847DC" w:rsidRDefault="007A3DA5" w:rsidP="003D1AF9">
            <w:pPr>
              <w:rPr>
                <w:rFonts w:ascii="Calibri" w:eastAsia="Times New Roman" w:hAnsi="Calibri" w:cs="Times New Roman"/>
                <w:color w:val="000000"/>
              </w:rPr>
            </w:pPr>
            <w:proofErr w:type="spellStart"/>
            <w:r w:rsidRPr="005847DC">
              <w:rPr>
                <w:rFonts w:ascii="Calibri" w:eastAsia="Times New Roman" w:hAnsi="Calibri" w:cs="Times New Roman"/>
                <w:color w:val="000000"/>
              </w:rPr>
              <w:t>Neg</w:t>
            </w:r>
            <w:proofErr w:type="spellEnd"/>
            <w:r w:rsidRPr="005847DC">
              <w:rPr>
                <w:rFonts w:ascii="Calibri" w:eastAsia="Times New Roman" w:hAnsi="Calibri" w:cs="Times New Roman"/>
                <w:color w:val="000000"/>
              </w:rPr>
              <w:t xml:space="preserve"> Press </w:t>
            </w:r>
            <w:proofErr w:type="spellStart"/>
            <w:r w:rsidRPr="005847DC">
              <w:rPr>
                <w:rFonts w:ascii="Calibri" w:eastAsia="Times New Roman" w:hAnsi="Calibri" w:cs="Times New Roman"/>
                <w:color w:val="000000"/>
              </w:rPr>
              <w:t>Rms</w:t>
            </w:r>
            <w:proofErr w:type="spellEnd"/>
            <w:r w:rsidRPr="005847DC">
              <w:rPr>
                <w:rFonts w:ascii="Calibri" w:eastAsia="Times New Roman" w:hAnsi="Calibri" w:cs="Times New Roman"/>
                <w:color w:val="000000"/>
              </w:rPr>
              <w:t xml:space="preserve"> </w:t>
            </w:r>
            <w:r>
              <w:rPr>
                <w:rFonts w:ascii="Calibri" w:eastAsia="Times New Roman" w:hAnsi="Calibri" w:cs="Times New Roman"/>
                <w:color w:val="000000"/>
              </w:rPr>
              <w:t xml:space="preserve"> ED only</w:t>
            </w:r>
          </w:p>
        </w:tc>
        <w:tc>
          <w:tcPr>
            <w:tcW w:w="2348" w:type="dxa"/>
            <w:noWrap/>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Staff</w:t>
            </w:r>
          </w:p>
        </w:tc>
        <w:tc>
          <w:tcPr>
            <w:tcW w:w="2116" w:type="dxa"/>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When in use</w:t>
            </w:r>
          </w:p>
        </w:tc>
        <w:tc>
          <w:tcPr>
            <w:tcW w:w="2120" w:type="dxa"/>
            <w:noWrap/>
            <w:hideMark/>
          </w:tcPr>
          <w:p w:rsidR="007A3DA5" w:rsidRPr="005847DC" w:rsidRDefault="007A3DA5" w:rsidP="003D1AF9">
            <w:pPr>
              <w:rPr>
                <w:rFonts w:ascii="Calibri" w:eastAsia="Times New Roman" w:hAnsi="Calibri" w:cs="Times New Roman"/>
                <w:color w:val="000000"/>
              </w:rPr>
            </w:pPr>
            <w:r w:rsidRPr="005847DC">
              <w:rPr>
                <w:rFonts w:ascii="Calibri" w:eastAsia="Times New Roman" w:hAnsi="Calibri" w:cs="Times New Roman"/>
                <w:color w:val="000000"/>
              </w:rPr>
              <w:t>Not able to be changed</w:t>
            </w:r>
          </w:p>
        </w:tc>
        <w:tc>
          <w:tcPr>
            <w:tcW w:w="2244" w:type="dxa"/>
            <w:noWrap/>
            <w:hideMark/>
          </w:tcPr>
          <w:p w:rsidR="007A3DA5" w:rsidRPr="005847DC" w:rsidRDefault="007A3DA5" w:rsidP="003D1AF9">
            <w:pPr>
              <w:rPr>
                <w:rFonts w:ascii="Calibri" w:eastAsia="Times New Roman" w:hAnsi="Calibri" w:cs="Times New Roman"/>
                <w:color w:val="000000"/>
              </w:rPr>
            </w:pPr>
            <w:r>
              <w:rPr>
                <w:rFonts w:ascii="Calibri" w:eastAsia="Times New Roman" w:hAnsi="Calibri" w:cs="Times New Roman"/>
                <w:color w:val="000000"/>
              </w:rPr>
              <w:t>No- can be temporarily silenced</w:t>
            </w:r>
          </w:p>
        </w:tc>
      </w:tr>
      <w:tr w:rsidR="00A01A9C" w:rsidRPr="005847DC" w:rsidTr="00A01A9C">
        <w:trPr>
          <w:trHeight w:val="315"/>
        </w:trPr>
        <w:tc>
          <w:tcPr>
            <w:tcW w:w="2361" w:type="dxa"/>
            <w:noWrap/>
          </w:tcPr>
          <w:p w:rsidR="00A01A9C" w:rsidRPr="007A3DA5" w:rsidRDefault="00A01A9C" w:rsidP="003D1AF9">
            <w:pPr>
              <w:rPr>
                <w:rFonts w:ascii="Calibri" w:eastAsia="Times New Roman" w:hAnsi="Calibri" w:cs="Times New Roman"/>
                <w:b/>
                <w:color w:val="000000"/>
              </w:rPr>
            </w:pPr>
            <w:r w:rsidRPr="007A3DA5">
              <w:rPr>
                <w:rFonts w:ascii="Calibri" w:eastAsia="Times New Roman" w:hAnsi="Calibri" w:cs="Times New Roman"/>
                <w:b/>
                <w:color w:val="000000"/>
              </w:rPr>
              <w:t>Laboratory</w:t>
            </w:r>
          </w:p>
        </w:tc>
        <w:tc>
          <w:tcPr>
            <w:tcW w:w="2348" w:type="dxa"/>
            <w:noWrap/>
          </w:tcPr>
          <w:p w:rsidR="00A01A9C" w:rsidRPr="005847DC" w:rsidRDefault="00A01A9C" w:rsidP="003D1AF9">
            <w:pPr>
              <w:rPr>
                <w:rFonts w:ascii="Calibri" w:eastAsia="Times New Roman" w:hAnsi="Calibri" w:cs="Times New Roman"/>
                <w:color w:val="000000"/>
              </w:rPr>
            </w:pPr>
          </w:p>
        </w:tc>
        <w:tc>
          <w:tcPr>
            <w:tcW w:w="2116" w:type="dxa"/>
          </w:tcPr>
          <w:p w:rsidR="00A01A9C" w:rsidRPr="005847DC" w:rsidRDefault="00A01A9C" w:rsidP="003D1AF9">
            <w:pPr>
              <w:rPr>
                <w:rFonts w:ascii="Calibri" w:eastAsia="Times New Roman" w:hAnsi="Calibri" w:cs="Times New Roman"/>
                <w:color w:val="000000"/>
              </w:rPr>
            </w:pPr>
          </w:p>
        </w:tc>
        <w:tc>
          <w:tcPr>
            <w:tcW w:w="2120" w:type="dxa"/>
            <w:noWrap/>
          </w:tcPr>
          <w:p w:rsidR="00A01A9C" w:rsidRPr="005847DC" w:rsidRDefault="00A01A9C" w:rsidP="003D1AF9">
            <w:pPr>
              <w:rPr>
                <w:rFonts w:ascii="Calibri" w:eastAsia="Times New Roman" w:hAnsi="Calibri" w:cs="Times New Roman"/>
                <w:color w:val="000000"/>
              </w:rPr>
            </w:pPr>
          </w:p>
        </w:tc>
        <w:tc>
          <w:tcPr>
            <w:tcW w:w="2244" w:type="dxa"/>
            <w:noWrap/>
          </w:tcPr>
          <w:p w:rsidR="00A01A9C" w:rsidRPr="005847DC" w:rsidRDefault="00A01A9C" w:rsidP="003D1AF9">
            <w:pPr>
              <w:rPr>
                <w:rFonts w:ascii="Calibri" w:eastAsia="Times New Roman" w:hAnsi="Calibri" w:cs="Times New Roman"/>
                <w:color w:val="000000"/>
              </w:rPr>
            </w:pPr>
          </w:p>
        </w:tc>
      </w:tr>
      <w:tr w:rsidR="00A01A9C" w:rsidRPr="005847DC" w:rsidTr="00A01A9C">
        <w:trPr>
          <w:trHeight w:val="315"/>
        </w:trPr>
        <w:tc>
          <w:tcPr>
            <w:tcW w:w="2361" w:type="dxa"/>
            <w:noWrap/>
          </w:tcPr>
          <w:p w:rsidR="00A01A9C" w:rsidRPr="007A3DA5" w:rsidRDefault="00A01A9C" w:rsidP="003D1AF9">
            <w:pPr>
              <w:rPr>
                <w:rFonts w:ascii="Calibri" w:eastAsia="Times New Roman" w:hAnsi="Calibri" w:cs="Times New Roman"/>
                <w:color w:val="000000"/>
              </w:rPr>
            </w:pPr>
            <w:r w:rsidRPr="007A3DA5">
              <w:rPr>
                <w:rFonts w:ascii="Calibri" w:eastAsia="Times New Roman" w:hAnsi="Calibri" w:cs="Times New Roman"/>
                <w:color w:val="000000"/>
              </w:rPr>
              <w:lastRenderedPageBreak/>
              <w:t>Helmer BB refrigerator</w:t>
            </w:r>
          </w:p>
        </w:tc>
        <w:tc>
          <w:tcPr>
            <w:tcW w:w="2348" w:type="dxa"/>
            <w:noWrap/>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Lab tech</w:t>
            </w:r>
          </w:p>
        </w:tc>
        <w:tc>
          <w:tcPr>
            <w:tcW w:w="2116" w:type="dxa"/>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Quarterly</w:t>
            </w:r>
          </w:p>
        </w:tc>
        <w:tc>
          <w:tcPr>
            <w:tcW w:w="2120" w:type="dxa"/>
            <w:noWrap/>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Silence mode</w:t>
            </w:r>
          </w:p>
        </w:tc>
        <w:tc>
          <w:tcPr>
            <w:tcW w:w="2244" w:type="dxa"/>
            <w:noWrap/>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tcPr>
          <w:p w:rsidR="00A01A9C" w:rsidRPr="007A3DA5" w:rsidRDefault="00A01A9C" w:rsidP="003D1AF9">
            <w:pPr>
              <w:rPr>
                <w:rFonts w:ascii="Calibri" w:eastAsia="Times New Roman" w:hAnsi="Calibri" w:cs="Times New Roman"/>
                <w:color w:val="000000"/>
              </w:rPr>
            </w:pPr>
            <w:r w:rsidRPr="007A3DA5">
              <w:rPr>
                <w:rFonts w:ascii="Calibri" w:eastAsia="Times New Roman" w:hAnsi="Calibri" w:cs="Times New Roman"/>
                <w:color w:val="000000"/>
              </w:rPr>
              <w:t>Revco FFP freezer</w:t>
            </w:r>
          </w:p>
        </w:tc>
        <w:tc>
          <w:tcPr>
            <w:tcW w:w="2348" w:type="dxa"/>
            <w:noWrap/>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 xml:space="preserve">Lab tech </w:t>
            </w:r>
          </w:p>
        </w:tc>
        <w:tc>
          <w:tcPr>
            <w:tcW w:w="2116" w:type="dxa"/>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Quarterly</w:t>
            </w:r>
          </w:p>
        </w:tc>
        <w:tc>
          <w:tcPr>
            <w:tcW w:w="2120" w:type="dxa"/>
            <w:noWrap/>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 xml:space="preserve">silence mode </w:t>
            </w:r>
          </w:p>
        </w:tc>
        <w:tc>
          <w:tcPr>
            <w:tcW w:w="2244" w:type="dxa"/>
            <w:noWrap/>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7A3DA5" w:rsidRDefault="00A01A9C" w:rsidP="005847DC">
            <w:pPr>
              <w:rPr>
                <w:rFonts w:ascii="Calibri" w:eastAsia="Times New Roman" w:hAnsi="Calibri" w:cs="Times New Roman"/>
                <w:b/>
                <w:color w:val="000000"/>
              </w:rPr>
            </w:pPr>
            <w:r w:rsidRPr="007A3DA5">
              <w:rPr>
                <w:rFonts w:ascii="Calibri" w:eastAsia="Times New Roman" w:hAnsi="Calibri" w:cs="Times New Roman"/>
                <w:b/>
                <w:color w:val="000000"/>
              </w:rPr>
              <w:t>Surgery</w:t>
            </w:r>
          </w:p>
        </w:tc>
        <w:tc>
          <w:tcPr>
            <w:tcW w:w="2348" w:type="dxa"/>
            <w:noWrap/>
            <w:hideMark/>
          </w:tcPr>
          <w:p w:rsidR="00A01A9C" w:rsidRPr="005847DC" w:rsidRDefault="00A01A9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16" w:type="dxa"/>
            <w:hideMark/>
          </w:tcPr>
          <w:p w:rsidR="00A01A9C" w:rsidRPr="005847DC" w:rsidRDefault="00A01A9C" w:rsidP="005847DC">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120" w:type="dxa"/>
            <w:noWrap/>
            <w:hideMark/>
          </w:tcPr>
          <w:p w:rsidR="00A01A9C" w:rsidRPr="005847DC" w:rsidRDefault="00A01A9C" w:rsidP="005847DC">
            <w:pPr>
              <w:rPr>
                <w:rFonts w:ascii="Calibri" w:eastAsia="Times New Roman" w:hAnsi="Calibri" w:cs="Times New Roman"/>
                <w:color w:val="000000"/>
              </w:rPr>
            </w:pPr>
          </w:p>
        </w:tc>
        <w:tc>
          <w:tcPr>
            <w:tcW w:w="2244" w:type="dxa"/>
            <w:noWrap/>
            <w:hideMark/>
          </w:tcPr>
          <w:p w:rsidR="00A01A9C" w:rsidRPr="005847DC" w:rsidRDefault="00A01A9C" w:rsidP="005847DC">
            <w:pPr>
              <w:rPr>
                <w:rFonts w:ascii="Calibri" w:eastAsia="Times New Roman" w:hAnsi="Calibri" w:cs="Times New Roman"/>
                <w:color w:val="000000"/>
              </w:rPr>
            </w:pPr>
          </w:p>
        </w:tc>
      </w:tr>
      <w:tr w:rsidR="00A01A9C" w:rsidRPr="005847DC" w:rsidTr="00A01A9C">
        <w:trPr>
          <w:trHeight w:val="330"/>
        </w:trPr>
        <w:tc>
          <w:tcPr>
            <w:tcW w:w="2361"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smo</w:t>
            </w:r>
            <w:r w:rsidRPr="005847DC">
              <w:rPr>
                <w:rFonts w:ascii="Calibri" w:eastAsia="Times New Roman" w:hAnsi="Calibri" w:cs="Times New Roman"/>
                <w:color w:val="000000"/>
              </w:rPr>
              <w:t>ke evacuator</w:t>
            </w:r>
          </w:p>
        </w:tc>
        <w:tc>
          <w:tcPr>
            <w:tcW w:w="2348" w:type="dxa"/>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RN</w:t>
            </w:r>
          </w:p>
        </w:tc>
        <w:tc>
          <w:tcPr>
            <w:tcW w:w="2116" w:type="dxa"/>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Daily</w:t>
            </w:r>
          </w:p>
        </w:tc>
        <w:tc>
          <w:tcPr>
            <w:tcW w:w="2120" w:type="dxa"/>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p>
        </w:tc>
        <w:tc>
          <w:tcPr>
            <w:tcW w:w="2244" w:type="dxa"/>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p>
        </w:tc>
      </w:tr>
      <w:tr w:rsidR="00A01A9C" w:rsidRPr="005847DC" w:rsidTr="00A01A9C">
        <w:trPr>
          <w:trHeight w:val="330"/>
        </w:trPr>
        <w:tc>
          <w:tcPr>
            <w:tcW w:w="2361" w:type="dxa"/>
            <w:noWrap/>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sterilizer</w:t>
            </w:r>
          </w:p>
        </w:tc>
        <w:tc>
          <w:tcPr>
            <w:tcW w:w="2348" w:type="dxa"/>
            <w:noWrap/>
            <w:hideMark/>
          </w:tcPr>
          <w:p w:rsidR="00A01A9C" w:rsidRPr="005847DC" w:rsidRDefault="00A01A9C" w:rsidP="003D1AF9">
            <w:pPr>
              <w:rPr>
                <w:rFonts w:ascii="Calibri" w:eastAsia="Times New Roman" w:hAnsi="Calibri" w:cs="Times New Roman"/>
                <w:color w:val="000000"/>
              </w:rPr>
            </w:pPr>
            <w:proofErr w:type="spellStart"/>
            <w:r w:rsidRPr="005847DC">
              <w:rPr>
                <w:rFonts w:ascii="Calibri" w:eastAsia="Times New Roman" w:hAnsi="Calibri" w:cs="Times New Roman"/>
                <w:color w:val="000000"/>
              </w:rPr>
              <w:t>steris</w:t>
            </w:r>
            <w:proofErr w:type="spellEnd"/>
          </w:p>
        </w:tc>
        <w:tc>
          <w:tcPr>
            <w:tcW w:w="2116" w:type="dxa"/>
            <w:hideMark/>
          </w:tcPr>
          <w:p w:rsidR="00A01A9C" w:rsidRPr="005847DC" w:rsidRDefault="00A01A9C" w:rsidP="003D1AF9">
            <w:pPr>
              <w:rPr>
                <w:rFonts w:ascii="Calibri" w:eastAsia="Times New Roman" w:hAnsi="Calibri" w:cs="Times New Roman"/>
                <w:color w:val="000000"/>
              </w:rPr>
            </w:pPr>
            <w:r w:rsidRPr="005847DC">
              <w:rPr>
                <w:rFonts w:ascii="Calibri" w:eastAsia="Times New Roman" w:hAnsi="Calibri" w:cs="Times New Roman"/>
                <w:color w:val="000000"/>
              </w:rPr>
              <w:t> </w:t>
            </w:r>
            <w:r>
              <w:rPr>
                <w:rFonts w:ascii="Calibri" w:eastAsia="Times New Roman" w:hAnsi="Calibri" w:cs="Times New Roman"/>
                <w:color w:val="000000"/>
              </w:rPr>
              <w:t>Quarterly</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Load based</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sidRPr="002D1B37">
              <w:rPr>
                <w:rFonts w:ascii="Calibri" w:eastAsia="Times New Roman" w:hAnsi="Calibri" w:cs="Times New Roman"/>
                <w:color w:val="000000"/>
              </w:rPr>
              <w:t>blanket warmer</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OR staff/Biomed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Daily/semi-annual</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sidRPr="002D1B37">
              <w:rPr>
                <w:rFonts w:ascii="Calibri" w:eastAsia="Times New Roman" w:hAnsi="Calibri" w:cs="Times New Roman"/>
                <w:color w:val="000000"/>
              </w:rPr>
              <w:t>fluid warmer</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OR staff/Biomed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Daily/semi-annual</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Bair hugger</w:t>
            </w:r>
          </w:p>
        </w:tc>
        <w:tc>
          <w:tcPr>
            <w:tcW w:w="2348"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Biomed</w:t>
            </w:r>
          </w:p>
        </w:tc>
        <w:tc>
          <w:tcPr>
            <w:tcW w:w="2116" w:type="dxa"/>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Yearly</w:t>
            </w:r>
          </w:p>
        </w:tc>
        <w:tc>
          <w:tcPr>
            <w:tcW w:w="2120"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c>
          <w:tcPr>
            <w:tcW w:w="2244" w:type="dxa"/>
            <w:noWrap/>
            <w:hideMark/>
          </w:tcPr>
          <w:p w:rsidR="00A01A9C" w:rsidRPr="005847DC" w:rsidRDefault="00A01A9C" w:rsidP="003D1AF9">
            <w:pPr>
              <w:rPr>
                <w:rFonts w:ascii="Calibri" w:eastAsia="Times New Roman" w:hAnsi="Calibri" w:cs="Times New Roman"/>
                <w:color w:val="000000"/>
              </w:rPr>
            </w:pPr>
            <w:r>
              <w:rPr>
                <w:rFonts w:ascii="Calibri" w:eastAsia="Times New Roman" w:hAnsi="Calibri" w:cs="Times New Roman"/>
                <w:color w:val="000000"/>
              </w:rPr>
              <w:t>no</w:t>
            </w:r>
          </w:p>
        </w:tc>
      </w:tr>
      <w:tr w:rsidR="00A01A9C" w:rsidRPr="005847DC" w:rsidTr="00A01A9C">
        <w:trPr>
          <w:trHeight w:val="315"/>
        </w:trPr>
        <w:tc>
          <w:tcPr>
            <w:tcW w:w="2361" w:type="dxa"/>
            <w:noWrap/>
          </w:tcPr>
          <w:p w:rsidR="00A01A9C" w:rsidRPr="005847DC" w:rsidRDefault="00A01A9C" w:rsidP="003D1AF9">
            <w:pPr>
              <w:rPr>
                <w:rFonts w:ascii="Calibri" w:eastAsia="Times New Roman" w:hAnsi="Calibri" w:cs="Times New Roman"/>
                <w:color w:val="000000"/>
              </w:rPr>
            </w:pPr>
          </w:p>
        </w:tc>
        <w:tc>
          <w:tcPr>
            <w:tcW w:w="2348" w:type="dxa"/>
            <w:noWrap/>
          </w:tcPr>
          <w:p w:rsidR="00A01A9C" w:rsidRPr="005847DC" w:rsidRDefault="00A01A9C" w:rsidP="003D1AF9">
            <w:pPr>
              <w:rPr>
                <w:rFonts w:ascii="Calibri" w:eastAsia="Times New Roman" w:hAnsi="Calibri" w:cs="Times New Roman"/>
                <w:color w:val="000000"/>
              </w:rPr>
            </w:pPr>
          </w:p>
        </w:tc>
        <w:tc>
          <w:tcPr>
            <w:tcW w:w="2116" w:type="dxa"/>
          </w:tcPr>
          <w:p w:rsidR="00A01A9C" w:rsidRPr="005847DC" w:rsidRDefault="00A01A9C" w:rsidP="003D1AF9">
            <w:pPr>
              <w:rPr>
                <w:rFonts w:ascii="Calibri" w:eastAsia="Times New Roman" w:hAnsi="Calibri" w:cs="Times New Roman"/>
                <w:color w:val="000000"/>
              </w:rPr>
            </w:pPr>
          </w:p>
        </w:tc>
        <w:tc>
          <w:tcPr>
            <w:tcW w:w="2120" w:type="dxa"/>
            <w:noWrap/>
          </w:tcPr>
          <w:p w:rsidR="00A01A9C" w:rsidRPr="005847DC" w:rsidRDefault="00A01A9C" w:rsidP="003D1AF9">
            <w:pPr>
              <w:rPr>
                <w:rFonts w:ascii="Calibri" w:eastAsia="Times New Roman" w:hAnsi="Calibri" w:cs="Times New Roman"/>
                <w:color w:val="000000"/>
              </w:rPr>
            </w:pPr>
          </w:p>
        </w:tc>
        <w:tc>
          <w:tcPr>
            <w:tcW w:w="2244" w:type="dxa"/>
            <w:noWrap/>
          </w:tcPr>
          <w:p w:rsidR="00A01A9C" w:rsidRPr="005847DC" w:rsidRDefault="00A01A9C" w:rsidP="003D1AF9">
            <w:pPr>
              <w:rPr>
                <w:rFonts w:ascii="Calibri" w:eastAsia="Times New Roman" w:hAnsi="Calibri" w:cs="Times New Roman"/>
                <w:color w:val="000000"/>
              </w:rPr>
            </w:pPr>
          </w:p>
        </w:tc>
      </w:tr>
      <w:tr w:rsidR="00A01A9C" w:rsidRPr="005847DC" w:rsidTr="00A01A9C">
        <w:trPr>
          <w:trHeight w:val="315"/>
        </w:trPr>
        <w:tc>
          <w:tcPr>
            <w:tcW w:w="2361" w:type="dxa"/>
            <w:noWrap/>
          </w:tcPr>
          <w:p w:rsidR="00A01A9C" w:rsidRPr="005847DC" w:rsidRDefault="00A01A9C" w:rsidP="003D1AF9">
            <w:pPr>
              <w:rPr>
                <w:rFonts w:ascii="Calibri" w:eastAsia="Times New Roman" w:hAnsi="Calibri" w:cs="Times New Roman"/>
                <w:color w:val="000000"/>
              </w:rPr>
            </w:pPr>
          </w:p>
        </w:tc>
        <w:tc>
          <w:tcPr>
            <w:tcW w:w="2348" w:type="dxa"/>
            <w:noWrap/>
          </w:tcPr>
          <w:p w:rsidR="00A01A9C" w:rsidRPr="005847DC" w:rsidRDefault="00A01A9C" w:rsidP="003D1AF9">
            <w:pPr>
              <w:rPr>
                <w:rFonts w:ascii="Calibri" w:eastAsia="Times New Roman" w:hAnsi="Calibri" w:cs="Times New Roman"/>
                <w:color w:val="000000"/>
              </w:rPr>
            </w:pPr>
          </w:p>
        </w:tc>
        <w:tc>
          <w:tcPr>
            <w:tcW w:w="2116" w:type="dxa"/>
          </w:tcPr>
          <w:p w:rsidR="00A01A9C" w:rsidRPr="005847DC" w:rsidRDefault="00A01A9C" w:rsidP="003D1AF9">
            <w:pPr>
              <w:rPr>
                <w:rFonts w:ascii="Calibri" w:eastAsia="Times New Roman" w:hAnsi="Calibri" w:cs="Times New Roman"/>
                <w:color w:val="000000"/>
              </w:rPr>
            </w:pPr>
          </w:p>
        </w:tc>
        <w:tc>
          <w:tcPr>
            <w:tcW w:w="2120" w:type="dxa"/>
            <w:noWrap/>
          </w:tcPr>
          <w:p w:rsidR="00A01A9C" w:rsidRPr="005847DC" w:rsidRDefault="00A01A9C" w:rsidP="003D1AF9">
            <w:pPr>
              <w:rPr>
                <w:rFonts w:ascii="Calibri" w:eastAsia="Times New Roman" w:hAnsi="Calibri" w:cs="Times New Roman"/>
                <w:color w:val="000000"/>
              </w:rPr>
            </w:pPr>
          </w:p>
        </w:tc>
        <w:tc>
          <w:tcPr>
            <w:tcW w:w="2244" w:type="dxa"/>
            <w:noWrap/>
          </w:tcPr>
          <w:p w:rsidR="00A01A9C" w:rsidRPr="005847DC" w:rsidRDefault="00A01A9C" w:rsidP="003D1AF9">
            <w:pPr>
              <w:rPr>
                <w:rFonts w:ascii="Calibri" w:eastAsia="Times New Roman" w:hAnsi="Calibri" w:cs="Times New Roman"/>
                <w:color w:val="000000"/>
              </w:rPr>
            </w:pPr>
          </w:p>
        </w:tc>
      </w:tr>
      <w:tr w:rsidR="00A01A9C" w:rsidRPr="005847DC" w:rsidTr="00A01A9C">
        <w:trPr>
          <w:trHeight w:val="315"/>
        </w:trPr>
        <w:tc>
          <w:tcPr>
            <w:tcW w:w="2361" w:type="dxa"/>
            <w:noWrap/>
          </w:tcPr>
          <w:p w:rsidR="00A01A9C" w:rsidRPr="002D1B37" w:rsidRDefault="00A01A9C" w:rsidP="003D1AF9">
            <w:pPr>
              <w:rPr>
                <w:rFonts w:ascii="Calibri" w:eastAsia="Times New Roman" w:hAnsi="Calibri" w:cs="Times New Roman"/>
                <w:color w:val="000000"/>
              </w:rPr>
            </w:pPr>
          </w:p>
        </w:tc>
        <w:tc>
          <w:tcPr>
            <w:tcW w:w="2348" w:type="dxa"/>
            <w:noWrap/>
          </w:tcPr>
          <w:p w:rsidR="00A01A9C" w:rsidRDefault="00A01A9C" w:rsidP="003D1AF9">
            <w:pPr>
              <w:rPr>
                <w:rFonts w:ascii="Calibri" w:eastAsia="Times New Roman" w:hAnsi="Calibri" w:cs="Times New Roman"/>
                <w:color w:val="000000"/>
              </w:rPr>
            </w:pPr>
          </w:p>
        </w:tc>
        <w:tc>
          <w:tcPr>
            <w:tcW w:w="2116" w:type="dxa"/>
          </w:tcPr>
          <w:p w:rsidR="00A01A9C" w:rsidRDefault="00A01A9C" w:rsidP="003D1AF9">
            <w:pPr>
              <w:rPr>
                <w:rFonts w:ascii="Calibri" w:eastAsia="Times New Roman" w:hAnsi="Calibri" w:cs="Times New Roman"/>
                <w:color w:val="000000"/>
              </w:rPr>
            </w:pPr>
          </w:p>
        </w:tc>
        <w:tc>
          <w:tcPr>
            <w:tcW w:w="2120" w:type="dxa"/>
            <w:noWrap/>
          </w:tcPr>
          <w:p w:rsidR="00A01A9C" w:rsidRDefault="00A01A9C" w:rsidP="003D1AF9">
            <w:pPr>
              <w:rPr>
                <w:rFonts w:ascii="Calibri" w:eastAsia="Times New Roman" w:hAnsi="Calibri" w:cs="Times New Roman"/>
                <w:color w:val="000000"/>
              </w:rPr>
            </w:pPr>
          </w:p>
        </w:tc>
        <w:tc>
          <w:tcPr>
            <w:tcW w:w="2244" w:type="dxa"/>
            <w:noWrap/>
          </w:tcPr>
          <w:p w:rsidR="00A01A9C" w:rsidRDefault="00A01A9C" w:rsidP="003D1AF9">
            <w:pPr>
              <w:rPr>
                <w:rFonts w:ascii="Calibri" w:eastAsia="Times New Roman" w:hAnsi="Calibri" w:cs="Times New Roman"/>
                <w:color w:val="000000"/>
              </w:rPr>
            </w:pPr>
          </w:p>
        </w:tc>
      </w:tr>
    </w:tbl>
    <w:p w:rsidR="003A4F76" w:rsidRPr="002F20A6" w:rsidRDefault="003A4F76" w:rsidP="002F20A6">
      <w:pPr>
        <w:autoSpaceDE w:val="0"/>
        <w:autoSpaceDN w:val="0"/>
        <w:adjustRightInd w:val="0"/>
        <w:spacing w:after="0" w:line="240" w:lineRule="auto"/>
        <w:ind w:left="720"/>
        <w:rPr>
          <w:rFonts w:ascii="Times New Roman" w:hAnsi="Times New Roman" w:cs="Times New Roman"/>
          <w:color w:val="000000"/>
          <w:sz w:val="24"/>
          <w:szCs w:val="24"/>
        </w:rPr>
      </w:pPr>
    </w:p>
    <w:sectPr w:rsidR="003A4F76" w:rsidRPr="002F20A6" w:rsidSect="00E76BA4">
      <w:headerReference w:type="even" r:id="rId9"/>
      <w:headerReference w:type="default" r:id="rId10"/>
      <w:footerReference w:type="even" r:id="rId11"/>
      <w:footerReference w:type="default" r:id="rId12"/>
      <w:headerReference w:type="first" r:id="rId13"/>
      <w:footerReference w:type="first" r:id="rId14"/>
      <w:pgSz w:w="12240" w:h="15840" w:code="1"/>
      <w:pgMar w:top="820" w:right="545" w:bottom="450" w:left="722"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A8C" w:rsidRDefault="00136A8C" w:rsidP="007857D9">
      <w:pPr>
        <w:spacing w:after="0" w:line="240" w:lineRule="auto"/>
      </w:pPr>
      <w:r>
        <w:separator/>
      </w:r>
    </w:p>
  </w:endnote>
  <w:endnote w:type="continuationSeparator" w:id="0">
    <w:p w:rsidR="00136A8C" w:rsidRDefault="00136A8C" w:rsidP="0078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D9" w:rsidRDefault="007857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D9" w:rsidRDefault="007857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D9" w:rsidRDefault="007857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A8C" w:rsidRDefault="00136A8C" w:rsidP="007857D9">
      <w:pPr>
        <w:spacing w:after="0" w:line="240" w:lineRule="auto"/>
      </w:pPr>
      <w:r>
        <w:separator/>
      </w:r>
    </w:p>
  </w:footnote>
  <w:footnote w:type="continuationSeparator" w:id="0">
    <w:p w:rsidR="00136A8C" w:rsidRDefault="00136A8C" w:rsidP="007857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D9" w:rsidRDefault="00785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683969"/>
      <w:docPartObj>
        <w:docPartGallery w:val="Watermarks"/>
        <w:docPartUnique/>
      </w:docPartObj>
    </w:sdtPr>
    <w:sdtEndPr/>
    <w:sdtContent>
      <w:p w:rsidR="007857D9" w:rsidRDefault="00136A8C">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57D9" w:rsidRDefault="007857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32E240"/>
    <w:multiLevelType w:val="hybridMultilevel"/>
    <w:tmpl w:val="6B6B7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FC0D93"/>
    <w:multiLevelType w:val="hybridMultilevel"/>
    <w:tmpl w:val="BC8007E4"/>
    <w:lvl w:ilvl="0" w:tplc="FE98C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7EF2780"/>
    <w:multiLevelType w:val="hybridMultilevel"/>
    <w:tmpl w:val="BC8007E4"/>
    <w:lvl w:ilvl="0" w:tplc="FE98C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E8860CD"/>
    <w:multiLevelType w:val="hybridMultilevel"/>
    <w:tmpl w:val="22E2B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B5"/>
    <w:rsid w:val="00005803"/>
    <w:rsid w:val="00025CBE"/>
    <w:rsid w:val="000D57BE"/>
    <w:rsid w:val="00136A8C"/>
    <w:rsid w:val="00170F7B"/>
    <w:rsid w:val="001946EB"/>
    <w:rsid w:val="002261DE"/>
    <w:rsid w:val="002A1AE5"/>
    <w:rsid w:val="002B44A8"/>
    <w:rsid w:val="002D1B37"/>
    <w:rsid w:val="002E4CB7"/>
    <w:rsid w:val="002F20A6"/>
    <w:rsid w:val="003131AE"/>
    <w:rsid w:val="003A4F76"/>
    <w:rsid w:val="003B26A8"/>
    <w:rsid w:val="003C63D4"/>
    <w:rsid w:val="00457769"/>
    <w:rsid w:val="00473ADE"/>
    <w:rsid w:val="004869B5"/>
    <w:rsid w:val="005847DC"/>
    <w:rsid w:val="005868F0"/>
    <w:rsid w:val="00617DB5"/>
    <w:rsid w:val="00715B95"/>
    <w:rsid w:val="007857D9"/>
    <w:rsid w:val="007A3DA5"/>
    <w:rsid w:val="008F4C10"/>
    <w:rsid w:val="00A01A9C"/>
    <w:rsid w:val="00A0595D"/>
    <w:rsid w:val="00A10FAD"/>
    <w:rsid w:val="00AB4FD5"/>
    <w:rsid w:val="00AD65E3"/>
    <w:rsid w:val="00AF399C"/>
    <w:rsid w:val="00B20BEE"/>
    <w:rsid w:val="00BD735E"/>
    <w:rsid w:val="00C1466A"/>
    <w:rsid w:val="00C56BD6"/>
    <w:rsid w:val="00C73490"/>
    <w:rsid w:val="00CB30EB"/>
    <w:rsid w:val="00CF3D51"/>
    <w:rsid w:val="00D9207A"/>
    <w:rsid w:val="00DC6E8C"/>
    <w:rsid w:val="00DD1946"/>
    <w:rsid w:val="00E76BA4"/>
    <w:rsid w:val="00EF2D66"/>
    <w:rsid w:val="00FE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F20A6"/>
    <w:pPr>
      <w:keepNext/>
      <w:spacing w:before="120" w:after="12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F20A6"/>
    <w:pPr>
      <w:keepNext/>
      <w:spacing w:before="120" w:after="120" w:line="240" w:lineRule="auto"/>
      <w:outlineLvl w:val="1"/>
    </w:pPr>
    <w:rPr>
      <w:rFonts w:ascii="Times New Roman" w:eastAsia="Times New Roman" w:hAnsi="Times New Roman" w:cs="Times New Roman"/>
      <w:b/>
      <w:szCs w:val="20"/>
    </w:rPr>
  </w:style>
  <w:style w:type="paragraph" w:styleId="Heading6">
    <w:name w:val="heading 6"/>
    <w:basedOn w:val="Normal"/>
    <w:next w:val="Normal"/>
    <w:link w:val="Heading6Char"/>
    <w:uiPriority w:val="9"/>
    <w:semiHidden/>
    <w:unhideWhenUsed/>
    <w:qFormat/>
    <w:rsid w:val="002F20A6"/>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69B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69B5"/>
    <w:pPr>
      <w:ind w:left="720"/>
      <w:contextualSpacing/>
    </w:pPr>
  </w:style>
  <w:style w:type="character" w:customStyle="1" w:styleId="Heading1Char">
    <w:name w:val="Heading 1 Char"/>
    <w:basedOn w:val="DefaultParagraphFont"/>
    <w:link w:val="Heading1"/>
    <w:rsid w:val="002F20A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F20A6"/>
    <w:rPr>
      <w:rFonts w:ascii="Times New Roman" w:eastAsia="Times New Roman" w:hAnsi="Times New Roman" w:cs="Times New Roman"/>
      <w:b/>
      <w:szCs w:val="20"/>
    </w:rPr>
  </w:style>
  <w:style w:type="paragraph" w:styleId="Subtitle">
    <w:name w:val="Subtitle"/>
    <w:basedOn w:val="Normal"/>
    <w:link w:val="SubtitleChar"/>
    <w:qFormat/>
    <w:rsid w:val="002F20A6"/>
    <w:pPr>
      <w:spacing w:before="120" w:after="12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2F20A6"/>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2F20A6"/>
    <w:rPr>
      <w:rFonts w:asciiTheme="majorHAnsi" w:eastAsiaTheme="majorEastAsia" w:hAnsiTheme="majorHAnsi" w:cstheme="majorBidi"/>
      <w:i/>
      <w:iCs/>
      <w:color w:val="243F60" w:themeColor="accent1" w:themeShade="7F"/>
      <w:sz w:val="24"/>
      <w:szCs w:val="20"/>
    </w:rPr>
  </w:style>
  <w:style w:type="table" w:styleId="TableGrid">
    <w:name w:val="Table Grid"/>
    <w:basedOn w:val="TableNormal"/>
    <w:uiPriority w:val="59"/>
    <w:rsid w:val="003A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A8"/>
    <w:rPr>
      <w:rFonts w:ascii="Tahoma" w:hAnsi="Tahoma" w:cs="Tahoma"/>
      <w:sz w:val="16"/>
      <w:szCs w:val="16"/>
    </w:rPr>
  </w:style>
  <w:style w:type="paragraph" w:styleId="Header">
    <w:name w:val="header"/>
    <w:basedOn w:val="Normal"/>
    <w:link w:val="HeaderChar"/>
    <w:uiPriority w:val="99"/>
    <w:unhideWhenUsed/>
    <w:rsid w:val="0078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7D9"/>
  </w:style>
  <w:style w:type="paragraph" w:styleId="Footer">
    <w:name w:val="footer"/>
    <w:basedOn w:val="Normal"/>
    <w:link w:val="FooterChar"/>
    <w:uiPriority w:val="99"/>
    <w:unhideWhenUsed/>
    <w:rsid w:val="0078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7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F20A6"/>
    <w:pPr>
      <w:keepNext/>
      <w:spacing w:before="120" w:after="12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2F20A6"/>
    <w:pPr>
      <w:keepNext/>
      <w:spacing w:before="120" w:after="120" w:line="240" w:lineRule="auto"/>
      <w:outlineLvl w:val="1"/>
    </w:pPr>
    <w:rPr>
      <w:rFonts w:ascii="Times New Roman" w:eastAsia="Times New Roman" w:hAnsi="Times New Roman" w:cs="Times New Roman"/>
      <w:b/>
      <w:szCs w:val="20"/>
    </w:rPr>
  </w:style>
  <w:style w:type="paragraph" w:styleId="Heading6">
    <w:name w:val="heading 6"/>
    <w:basedOn w:val="Normal"/>
    <w:next w:val="Normal"/>
    <w:link w:val="Heading6Char"/>
    <w:uiPriority w:val="9"/>
    <w:semiHidden/>
    <w:unhideWhenUsed/>
    <w:qFormat/>
    <w:rsid w:val="002F20A6"/>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69B5"/>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869B5"/>
    <w:pPr>
      <w:ind w:left="720"/>
      <w:contextualSpacing/>
    </w:pPr>
  </w:style>
  <w:style w:type="character" w:customStyle="1" w:styleId="Heading1Char">
    <w:name w:val="Heading 1 Char"/>
    <w:basedOn w:val="DefaultParagraphFont"/>
    <w:link w:val="Heading1"/>
    <w:rsid w:val="002F20A6"/>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F20A6"/>
    <w:rPr>
      <w:rFonts w:ascii="Times New Roman" w:eastAsia="Times New Roman" w:hAnsi="Times New Roman" w:cs="Times New Roman"/>
      <w:b/>
      <w:szCs w:val="20"/>
    </w:rPr>
  </w:style>
  <w:style w:type="paragraph" w:styleId="Subtitle">
    <w:name w:val="Subtitle"/>
    <w:basedOn w:val="Normal"/>
    <w:link w:val="SubtitleChar"/>
    <w:qFormat/>
    <w:rsid w:val="002F20A6"/>
    <w:pPr>
      <w:spacing w:before="120" w:after="12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rsid w:val="002F20A6"/>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9"/>
    <w:semiHidden/>
    <w:rsid w:val="002F20A6"/>
    <w:rPr>
      <w:rFonts w:asciiTheme="majorHAnsi" w:eastAsiaTheme="majorEastAsia" w:hAnsiTheme="majorHAnsi" w:cstheme="majorBidi"/>
      <w:i/>
      <w:iCs/>
      <w:color w:val="243F60" w:themeColor="accent1" w:themeShade="7F"/>
      <w:sz w:val="24"/>
      <w:szCs w:val="20"/>
    </w:rPr>
  </w:style>
  <w:style w:type="table" w:styleId="TableGrid">
    <w:name w:val="Table Grid"/>
    <w:basedOn w:val="TableNormal"/>
    <w:uiPriority w:val="59"/>
    <w:rsid w:val="003A4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B44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44A8"/>
    <w:rPr>
      <w:rFonts w:ascii="Tahoma" w:hAnsi="Tahoma" w:cs="Tahoma"/>
      <w:sz w:val="16"/>
      <w:szCs w:val="16"/>
    </w:rPr>
  </w:style>
  <w:style w:type="paragraph" w:styleId="Header">
    <w:name w:val="header"/>
    <w:basedOn w:val="Normal"/>
    <w:link w:val="HeaderChar"/>
    <w:uiPriority w:val="99"/>
    <w:unhideWhenUsed/>
    <w:rsid w:val="007857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57D9"/>
  </w:style>
  <w:style w:type="paragraph" w:styleId="Footer">
    <w:name w:val="footer"/>
    <w:basedOn w:val="Normal"/>
    <w:link w:val="FooterChar"/>
    <w:uiPriority w:val="99"/>
    <w:unhideWhenUsed/>
    <w:rsid w:val="007857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5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2267163">
      <w:bodyDiv w:val="1"/>
      <w:marLeft w:val="0"/>
      <w:marRight w:val="0"/>
      <w:marTop w:val="0"/>
      <w:marBottom w:val="0"/>
      <w:divBdr>
        <w:top w:val="none" w:sz="0" w:space="0" w:color="auto"/>
        <w:left w:val="none" w:sz="0" w:space="0" w:color="auto"/>
        <w:bottom w:val="none" w:sz="0" w:space="0" w:color="auto"/>
        <w:right w:val="none" w:sz="0" w:space="0" w:color="auto"/>
      </w:divBdr>
    </w:div>
    <w:div w:id="210522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B84F-890D-42D5-80C5-E240316A3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1116</Words>
  <Characters>6366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CHS</Company>
  <LinksUpToDate>false</LinksUpToDate>
  <CharactersWithSpaces>7468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McRae, Billie A</dc:creator>
  <cp:lastModifiedBy>Ruppert, Wayne</cp:lastModifiedBy>
  <cp:revision>2</cp:revision>
  <cp:lastPrinted>2015-02-17T16:21:00Z</cp:lastPrinted>
  <dcterms:created xsi:type="dcterms:W3CDTF">2017-10-02T14:32:00Z</dcterms:created>
  <dcterms:modified xsi:type="dcterms:W3CDTF">2017-10-02T14:32:00Z</dcterms:modified>
</cp:coreProperties>
</file>